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808BC0" w14:textId="77777777" w:rsidR="0026304C" w:rsidRPr="004B1CAF" w:rsidRDefault="0026304C" w:rsidP="00956591">
      <w:pPr>
        <w:tabs>
          <w:tab w:val="left" w:pos="709"/>
        </w:tabs>
        <w:jc w:val="center"/>
        <w:rPr>
          <w:rFonts w:ascii="Nunito Sans" w:hAnsi="Nunito Sans" w:cstheme="minorHAnsi"/>
          <w:b/>
          <w:bCs/>
          <w:sz w:val="20"/>
        </w:rPr>
      </w:pPr>
      <w:r w:rsidRPr="004B1CAF">
        <w:rPr>
          <w:rFonts w:ascii="Nunito Sans" w:hAnsi="Nunito Sans" w:cstheme="minorHAnsi"/>
          <w:b/>
          <w:bCs/>
          <w:sz w:val="20"/>
        </w:rPr>
        <w:t>Pasiūlymų e</w:t>
      </w:r>
      <w:r w:rsidR="0012482A" w:rsidRPr="004B1CAF">
        <w:rPr>
          <w:rFonts w:ascii="Nunito Sans" w:hAnsi="Nunito Sans" w:cstheme="minorHAnsi"/>
          <w:b/>
          <w:bCs/>
          <w:sz w:val="20"/>
        </w:rPr>
        <w:t>konominio naudingumo vertinimo kriterijai</w:t>
      </w:r>
      <w:r w:rsidRPr="004B1CAF">
        <w:rPr>
          <w:rFonts w:ascii="Nunito Sans" w:hAnsi="Nunito Sans" w:cstheme="minorHAnsi"/>
          <w:b/>
          <w:bCs/>
          <w:sz w:val="20"/>
        </w:rPr>
        <w:t xml:space="preserve"> ir metodika</w:t>
      </w:r>
    </w:p>
    <w:p w14:paraId="7D9A0FE0" w14:textId="77777777" w:rsidR="0026304C" w:rsidRPr="004B1CAF" w:rsidRDefault="0026304C" w:rsidP="00956591">
      <w:pPr>
        <w:tabs>
          <w:tab w:val="left" w:pos="709"/>
        </w:tabs>
        <w:jc w:val="both"/>
        <w:rPr>
          <w:rFonts w:ascii="Nunito Sans" w:hAnsi="Nunito Sans" w:cstheme="minorHAnsi"/>
          <w:sz w:val="20"/>
        </w:rPr>
      </w:pPr>
    </w:p>
    <w:p w14:paraId="432CAEFA" w14:textId="475DD152" w:rsidR="0026304C" w:rsidRPr="004B1CAF" w:rsidRDefault="003F1F94" w:rsidP="00956591">
      <w:pPr>
        <w:tabs>
          <w:tab w:val="left" w:pos="709"/>
        </w:tabs>
        <w:jc w:val="both"/>
        <w:rPr>
          <w:rFonts w:ascii="Nunito Sans" w:hAnsi="Nunito Sans" w:cstheme="minorHAnsi"/>
          <w:sz w:val="20"/>
        </w:rPr>
      </w:pPr>
      <w:r w:rsidRPr="004B1CAF">
        <w:rPr>
          <w:rFonts w:ascii="Nunito Sans" w:hAnsi="Nunito Sans" w:cstheme="minorHAnsi"/>
          <w:sz w:val="20"/>
        </w:rPr>
        <w:t xml:space="preserve">1. </w:t>
      </w:r>
      <w:r w:rsidR="0026304C" w:rsidRPr="004B1CAF">
        <w:rPr>
          <w:rFonts w:ascii="Nunito Sans" w:hAnsi="Nunito Sans" w:cstheme="minorHAnsi"/>
          <w:sz w:val="20"/>
        </w:rPr>
        <w:t>Šiame Priede pateikiami ekonomiškai naudingiausio Pasiūlymo vertinimo kriterijai, jų parametrai, formulės, pagal kurias bus skaičiuojamas pasiūlymų ekonominis naudingumas.</w:t>
      </w:r>
    </w:p>
    <w:p w14:paraId="3F3A356A" w14:textId="77777777" w:rsidR="00322076" w:rsidRPr="004B1CAF" w:rsidRDefault="003F1F94" w:rsidP="00956591">
      <w:pPr>
        <w:tabs>
          <w:tab w:val="left" w:pos="709"/>
        </w:tabs>
        <w:jc w:val="both"/>
        <w:rPr>
          <w:rFonts w:ascii="Nunito Sans" w:hAnsi="Nunito Sans" w:cstheme="minorHAnsi"/>
          <w:sz w:val="20"/>
        </w:rPr>
      </w:pPr>
      <w:r w:rsidRPr="004B1CAF">
        <w:rPr>
          <w:rFonts w:ascii="Nunito Sans" w:hAnsi="Nunito Sans" w:cstheme="minorHAnsi"/>
          <w:sz w:val="20"/>
        </w:rPr>
        <w:t>2. Maksimalus balų skaičius, kurį gali gauti Tiekėjas per Pasiūlymų vertinimo procedūrą, yra 100 balų.</w:t>
      </w:r>
    </w:p>
    <w:p w14:paraId="355F47CE" w14:textId="4966E0EF" w:rsidR="003F1F94" w:rsidRPr="004B1CAF" w:rsidRDefault="003F1F94" w:rsidP="00956591">
      <w:pPr>
        <w:tabs>
          <w:tab w:val="left" w:pos="709"/>
        </w:tabs>
        <w:jc w:val="both"/>
        <w:rPr>
          <w:rFonts w:ascii="Nunito Sans" w:hAnsi="Nunito Sans" w:cstheme="minorHAnsi"/>
          <w:sz w:val="20"/>
        </w:rPr>
      </w:pPr>
      <w:r w:rsidRPr="004B1CAF">
        <w:rPr>
          <w:rFonts w:ascii="Nunito Sans" w:hAnsi="Nunito Sans" w:cstheme="minorHAnsi"/>
          <w:sz w:val="20"/>
        </w:rPr>
        <w:t xml:space="preserve">3. </w:t>
      </w:r>
      <w:r w:rsidR="0047673B" w:rsidRPr="004B1CAF">
        <w:rPr>
          <w:rFonts w:ascii="Nunito Sans" w:hAnsi="Nunito Sans" w:cstheme="minorHAnsi"/>
          <w:sz w:val="20"/>
        </w:rPr>
        <w:t>Pasiūlymų vertinimo kriterijai pateikti žemiau esančioje lentelėje:</w:t>
      </w:r>
    </w:p>
    <w:p w14:paraId="413B7AA4" w14:textId="77777777" w:rsidR="00956591" w:rsidRPr="004B1CAF" w:rsidRDefault="00956591" w:rsidP="00956591">
      <w:pPr>
        <w:tabs>
          <w:tab w:val="left" w:pos="709"/>
        </w:tabs>
        <w:jc w:val="both"/>
        <w:rPr>
          <w:rFonts w:ascii="Nunito Sans" w:hAnsi="Nunito Sans" w:cstheme="minorHAnsi"/>
          <w:sz w:val="20"/>
        </w:rPr>
      </w:pPr>
    </w:p>
    <w:p w14:paraId="0BBD8EA2" w14:textId="3B040160" w:rsidR="001E5BB3" w:rsidRPr="004B1CAF" w:rsidRDefault="001E5BB3" w:rsidP="00956591">
      <w:pPr>
        <w:tabs>
          <w:tab w:val="left" w:pos="709"/>
        </w:tabs>
        <w:jc w:val="both"/>
        <w:rPr>
          <w:rFonts w:ascii="Nunito Sans" w:hAnsi="Nunito Sans" w:cstheme="minorHAnsi"/>
          <w:sz w:val="20"/>
        </w:rPr>
      </w:pPr>
      <w:r w:rsidRPr="004B1CAF">
        <w:rPr>
          <w:rFonts w:ascii="Nunito Sans" w:hAnsi="Nunito Sans" w:cstheme="minorHAnsi"/>
          <w:sz w:val="20"/>
        </w:rPr>
        <w:t xml:space="preserve">1 </w:t>
      </w:r>
      <w:r w:rsidR="0026304C" w:rsidRPr="004B1CAF">
        <w:rPr>
          <w:rFonts w:ascii="Nunito Sans" w:hAnsi="Nunito Sans" w:cstheme="minorHAnsi"/>
          <w:sz w:val="20"/>
        </w:rPr>
        <w:t>L</w:t>
      </w:r>
      <w:r w:rsidRPr="004B1CAF">
        <w:rPr>
          <w:rFonts w:ascii="Nunito Sans" w:hAnsi="Nunito Sans" w:cstheme="minorHAnsi"/>
          <w:sz w:val="20"/>
        </w:rPr>
        <w:t>entelė</w:t>
      </w:r>
      <w:r w:rsidR="0026304C" w:rsidRPr="004B1CAF">
        <w:rPr>
          <w:rFonts w:ascii="Nunito Sans" w:hAnsi="Nunito Sans" w:cstheme="minorHAnsi"/>
          <w:sz w:val="20"/>
        </w:rPr>
        <w:t>. Pasiūlymų vertinimo kriterijai ir jų lyginamieji svoriai</w:t>
      </w:r>
    </w:p>
    <w:tbl>
      <w:tblPr>
        <w:tblW w:w="10003" w:type="dxa"/>
        <w:tblInd w:w="-5" w:type="dxa"/>
        <w:tblCellMar>
          <w:left w:w="10" w:type="dxa"/>
          <w:right w:w="10" w:type="dxa"/>
        </w:tblCellMar>
        <w:tblLook w:val="0000" w:firstRow="0" w:lastRow="0" w:firstColumn="0" w:lastColumn="0" w:noHBand="0" w:noVBand="0"/>
      </w:tblPr>
      <w:tblGrid>
        <w:gridCol w:w="567"/>
        <w:gridCol w:w="5387"/>
        <w:gridCol w:w="2126"/>
        <w:gridCol w:w="1923"/>
      </w:tblGrid>
      <w:tr w:rsidR="00F27A3E" w:rsidRPr="004B1CAF" w14:paraId="7596D2E8" w14:textId="77777777" w:rsidTr="0813B041">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627AB1" w14:textId="77777777" w:rsidR="00F27A3E" w:rsidRPr="004B1CAF" w:rsidRDefault="00F27A3E" w:rsidP="00956591">
            <w:pPr>
              <w:tabs>
                <w:tab w:val="left" w:pos="709"/>
              </w:tabs>
              <w:jc w:val="both"/>
              <w:rPr>
                <w:rFonts w:ascii="Nunito Sans" w:hAnsi="Nunito Sans" w:cstheme="minorHAnsi"/>
                <w:sz w:val="20"/>
              </w:rPr>
            </w:pP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DB8E6A" w14:textId="07B8980D" w:rsidR="00F27A3E" w:rsidRPr="004B1CAF" w:rsidRDefault="00F27A3E" w:rsidP="00956591">
            <w:pPr>
              <w:tabs>
                <w:tab w:val="left" w:pos="709"/>
              </w:tabs>
              <w:jc w:val="both"/>
              <w:rPr>
                <w:rFonts w:ascii="Nunito Sans" w:hAnsi="Nunito Sans" w:cstheme="minorHAnsi"/>
                <w:sz w:val="20"/>
              </w:rPr>
            </w:pPr>
            <w:r w:rsidRPr="004B1CAF">
              <w:rPr>
                <w:rFonts w:ascii="Nunito Sans" w:hAnsi="Nunito Sans" w:cstheme="minorHAnsi"/>
                <w:sz w:val="20"/>
              </w:rPr>
              <w:t>Vertinimo kriterijai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2BB6351" w14:textId="2FB22757" w:rsidR="00F27A3E" w:rsidRPr="004B1CAF" w:rsidRDefault="00F27A3E" w:rsidP="00956591">
            <w:pPr>
              <w:tabs>
                <w:tab w:val="left" w:pos="709"/>
              </w:tabs>
              <w:jc w:val="both"/>
              <w:rPr>
                <w:rFonts w:ascii="Nunito Sans" w:hAnsi="Nunito Sans" w:cstheme="minorHAnsi"/>
                <w:sz w:val="20"/>
              </w:rPr>
            </w:pPr>
            <w:r w:rsidRPr="004B1CAF">
              <w:rPr>
                <w:rFonts w:ascii="Nunito Sans" w:hAnsi="Nunito Sans" w:cstheme="minorHAnsi"/>
                <w:sz w:val="20"/>
              </w:rPr>
              <w:t>Lyginamasis svoris ekonominio naudingumo įvertinime</w:t>
            </w:r>
          </w:p>
        </w:tc>
        <w:tc>
          <w:tcPr>
            <w:tcW w:w="192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5A386BE" w14:textId="77777777" w:rsidR="00F27A3E" w:rsidRPr="004B1CAF" w:rsidRDefault="00F27A3E" w:rsidP="00956591">
            <w:pPr>
              <w:tabs>
                <w:tab w:val="left" w:pos="709"/>
              </w:tabs>
              <w:jc w:val="both"/>
              <w:rPr>
                <w:rFonts w:ascii="Nunito Sans" w:hAnsi="Nunito Sans" w:cstheme="minorHAnsi"/>
                <w:sz w:val="20"/>
              </w:rPr>
            </w:pPr>
            <w:r w:rsidRPr="004B1CAF">
              <w:rPr>
                <w:rFonts w:ascii="Nunito Sans" w:hAnsi="Nunito Sans" w:cstheme="minorHAnsi"/>
                <w:sz w:val="20"/>
              </w:rPr>
              <w:t>Maksimalus balas</w:t>
            </w:r>
          </w:p>
          <w:p w14:paraId="34F351D3" w14:textId="01562FA1" w:rsidR="00F27A3E" w:rsidRPr="004B1CAF" w:rsidRDefault="00F27A3E" w:rsidP="00956591">
            <w:pPr>
              <w:tabs>
                <w:tab w:val="left" w:pos="709"/>
              </w:tabs>
              <w:jc w:val="both"/>
              <w:rPr>
                <w:rFonts w:ascii="Nunito Sans" w:hAnsi="Nunito Sans" w:cstheme="minorHAnsi"/>
                <w:sz w:val="20"/>
              </w:rPr>
            </w:pPr>
          </w:p>
        </w:tc>
      </w:tr>
      <w:tr w:rsidR="00F27A3E" w:rsidRPr="004B1CAF" w14:paraId="06578CFD" w14:textId="77777777" w:rsidTr="0813B041">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547D8AA" w14:textId="7C2F1CB1" w:rsidR="00F27A3E" w:rsidRPr="004B1CAF" w:rsidRDefault="00F27A3E" w:rsidP="00956591">
            <w:pPr>
              <w:tabs>
                <w:tab w:val="left" w:pos="709"/>
              </w:tabs>
              <w:jc w:val="both"/>
              <w:rPr>
                <w:rFonts w:ascii="Nunito Sans" w:hAnsi="Nunito Sans" w:cstheme="minorHAnsi"/>
                <w:sz w:val="20"/>
              </w:rPr>
            </w:pPr>
            <w:r w:rsidRPr="004B1CAF">
              <w:rPr>
                <w:rFonts w:ascii="Nunito Sans" w:hAnsi="Nunito Sans" w:cstheme="minorHAnsi"/>
                <w:sz w:val="20"/>
              </w:rPr>
              <w:t>I.</w:t>
            </w: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B882E11" w14:textId="082E5273" w:rsidR="00F27A3E" w:rsidRPr="004B1CAF" w:rsidRDefault="00F27A3E" w:rsidP="0813B041">
            <w:pPr>
              <w:tabs>
                <w:tab w:val="left" w:pos="709"/>
              </w:tabs>
              <w:jc w:val="both"/>
              <w:rPr>
                <w:rFonts w:ascii="Nunito Sans" w:hAnsi="Nunito Sans" w:cstheme="minorBidi"/>
                <w:sz w:val="20"/>
              </w:rPr>
            </w:pPr>
            <w:r w:rsidRPr="0813B041">
              <w:rPr>
                <w:rFonts w:ascii="Nunito Sans" w:hAnsi="Nunito Sans" w:cstheme="minorBidi"/>
                <w:b/>
                <w:bCs/>
                <w:sz w:val="20"/>
              </w:rPr>
              <w:t>Pirmas kriterijus:</w:t>
            </w:r>
            <w:r w:rsidRPr="0813B041">
              <w:rPr>
                <w:rFonts w:ascii="Nunito Sans" w:hAnsi="Nunito Sans" w:cstheme="minorBidi"/>
                <w:sz w:val="20"/>
              </w:rPr>
              <w:t xml:space="preserve"> Pasiūlymo</w:t>
            </w:r>
            <w:r w:rsidR="4164387D" w:rsidRPr="0813B041">
              <w:rPr>
                <w:rFonts w:ascii="Nunito Sans" w:hAnsi="Nunito Sans" w:cstheme="minorBidi"/>
                <w:sz w:val="20"/>
              </w:rPr>
              <w:t xml:space="preserve"> kaina</w:t>
            </w:r>
            <w:r w:rsidRPr="0813B041">
              <w:rPr>
                <w:rFonts w:ascii="Nunito Sans" w:hAnsi="Nunito Sans" w:cstheme="minorBidi"/>
                <w:sz w:val="20"/>
              </w:rPr>
              <w:t xml:space="preserve"> </w:t>
            </w:r>
            <w:r w:rsidR="04121826" w:rsidRPr="0813B041">
              <w:rPr>
                <w:rFonts w:ascii="Nunito Sans" w:hAnsi="Nunito Sans" w:cstheme="minorBidi"/>
                <w:sz w:val="20"/>
              </w:rPr>
              <w:t>(</w:t>
            </w:r>
            <w:r w:rsidR="454CADCA" w:rsidRPr="0813B041">
              <w:rPr>
                <w:rFonts w:ascii="Nunito Sans" w:hAnsi="Nunito Sans" w:cstheme="minorBidi"/>
                <w:sz w:val="20"/>
              </w:rPr>
              <w:t>įkainis</w:t>
            </w:r>
            <w:r w:rsidR="6A3CEAE9" w:rsidRPr="0813B041">
              <w:rPr>
                <w:rFonts w:ascii="Nunito Sans" w:hAnsi="Nunito Sans" w:cstheme="minorBidi"/>
                <w:sz w:val="20"/>
              </w:rPr>
              <w:t>)</w:t>
            </w:r>
            <w:r w:rsidRPr="0813B041">
              <w:rPr>
                <w:rFonts w:ascii="Nunito Sans" w:hAnsi="Nunito Sans" w:cstheme="minorBidi"/>
                <w:sz w:val="20"/>
              </w:rPr>
              <w:t>, Eur be PVM</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EA3B7E8" w14:textId="18CFA389" w:rsidR="00F27A3E" w:rsidRPr="004B1CAF" w:rsidRDefault="00F27A3E" w:rsidP="00956591">
            <w:pPr>
              <w:tabs>
                <w:tab w:val="left" w:pos="709"/>
              </w:tabs>
              <w:jc w:val="both"/>
              <w:rPr>
                <w:rFonts w:ascii="Nunito Sans" w:hAnsi="Nunito Sans" w:cstheme="minorHAnsi"/>
                <w:sz w:val="20"/>
              </w:rPr>
            </w:pPr>
            <w:r w:rsidRPr="004B1CAF">
              <w:rPr>
                <w:rFonts w:ascii="Nunito Sans" w:hAnsi="Nunito Sans" w:cstheme="minorHAnsi"/>
                <w:sz w:val="20"/>
              </w:rPr>
              <w:t>A=</w:t>
            </w:r>
            <w:r w:rsidR="00F519BB" w:rsidRPr="004B1CAF">
              <w:rPr>
                <w:rFonts w:ascii="Nunito Sans" w:hAnsi="Nunito Sans" w:cstheme="minorHAnsi"/>
                <w:sz w:val="20"/>
              </w:rPr>
              <w:t>40</w:t>
            </w:r>
          </w:p>
        </w:tc>
        <w:tc>
          <w:tcPr>
            <w:tcW w:w="192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D7501D6" w14:textId="77777777" w:rsidR="00F27A3E" w:rsidRPr="004B1CAF" w:rsidRDefault="00F27A3E" w:rsidP="00956591">
            <w:pPr>
              <w:tabs>
                <w:tab w:val="left" w:pos="709"/>
              </w:tabs>
              <w:jc w:val="both"/>
              <w:rPr>
                <w:rFonts w:ascii="Nunito Sans" w:hAnsi="Nunito Sans" w:cstheme="minorHAnsi"/>
                <w:sz w:val="20"/>
              </w:rPr>
            </w:pPr>
            <w:r w:rsidRPr="004B1CAF">
              <w:rPr>
                <w:rFonts w:ascii="Nunito Sans" w:hAnsi="Nunito Sans" w:cstheme="minorHAnsi"/>
                <w:sz w:val="20"/>
              </w:rPr>
              <w:t xml:space="preserve">Maksimalus įvertinimas </w:t>
            </w:r>
          </w:p>
          <w:p w14:paraId="625C3484" w14:textId="31C4F3B5" w:rsidR="00F27A3E" w:rsidRPr="004B1CAF" w:rsidRDefault="00F27A3E" w:rsidP="00956591">
            <w:pPr>
              <w:tabs>
                <w:tab w:val="left" w:pos="709"/>
              </w:tabs>
              <w:jc w:val="both"/>
              <w:rPr>
                <w:rFonts w:ascii="Nunito Sans" w:hAnsi="Nunito Sans" w:cstheme="minorHAnsi"/>
                <w:sz w:val="20"/>
              </w:rPr>
            </w:pPr>
            <w:r w:rsidRPr="004B1CAF">
              <w:rPr>
                <w:rFonts w:ascii="Nunito Sans" w:hAnsi="Nunito Sans" w:cstheme="minorHAnsi"/>
                <w:sz w:val="20"/>
              </w:rPr>
              <w:t xml:space="preserve">A (Min. 0 balų, </w:t>
            </w:r>
            <w:proofErr w:type="spellStart"/>
            <w:r w:rsidRPr="004B1CAF">
              <w:rPr>
                <w:rFonts w:ascii="Nunito Sans" w:hAnsi="Nunito Sans" w:cstheme="minorHAnsi"/>
                <w:sz w:val="20"/>
              </w:rPr>
              <w:t>maks</w:t>
            </w:r>
            <w:proofErr w:type="spellEnd"/>
            <w:r w:rsidRPr="004B1CAF">
              <w:rPr>
                <w:rFonts w:ascii="Nunito Sans" w:hAnsi="Nunito Sans" w:cstheme="minorHAnsi"/>
                <w:sz w:val="20"/>
              </w:rPr>
              <w:t xml:space="preserve">. </w:t>
            </w:r>
            <w:r w:rsidR="00DF2277" w:rsidRPr="004B1CAF">
              <w:rPr>
                <w:rFonts w:ascii="Nunito Sans" w:hAnsi="Nunito Sans" w:cstheme="minorHAnsi"/>
                <w:sz w:val="20"/>
              </w:rPr>
              <w:t>4</w:t>
            </w:r>
            <w:r w:rsidRPr="004B1CAF">
              <w:rPr>
                <w:rFonts w:ascii="Nunito Sans" w:hAnsi="Nunito Sans" w:cstheme="minorHAnsi"/>
                <w:sz w:val="20"/>
              </w:rPr>
              <w:t>0 balų)</w:t>
            </w:r>
          </w:p>
        </w:tc>
      </w:tr>
      <w:tr w:rsidR="00F27A3E" w:rsidRPr="004B1CAF" w14:paraId="5D588407" w14:textId="77777777" w:rsidTr="0813B041">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4C7EE73" w14:textId="024EA31B" w:rsidR="00F27A3E" w:rsidRPr="004B1CAF" w:rsidRDefault="00F27A3E" w:rsidP="00956591">
            <w:pPr>
              <w:tabs>
                <w:tab w:val="left" w:pos="709"/>
              </w:tabs>
              <w:jc w:val="both"/>
              <w:rPr>
                <w:rFonts w:ascii="Nunito Sans" w:hAnsi="Nunito Sans" w:cstheme="minorHAnsi"/>
                <w:sz w:val="20"/>
              </w:rPr>
            </w:pPr>
            <w:r w:rsidRPr="004B1CAF">
              <w:rPr>
                <w:rFonts w:ascii="Nunito Sans" w:hAnsi="Nunito Sans" w:cstheme="minorHAnsi"/>
                <w:sz w:val="20"/>
              </w:rPr>
              <w:t>II.</w:t>
            </w: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A0E6B07" w14:textId="1F09F05C" w:rsidR="00F27A3E" w:rsidRPr="004B1CAF" w:rsidRDefault="00F27A3E" w:rsidP="00956591">
            <w:pPr>
              <w:tabs>
                <w:tab w:val="left" w:pos="709"/>
              </w:tabs>
              <w:jc w:val="both"/>
              <w:rPr>
                <w:rFonts w:ascii="Nunito Sans" w:hAnsi="Nunito Sans" w:cstheme="minorHAnsi"/>
                <w:sz w:val="20"/>
              </w:rPr>
            </w:pPr>
            <w:r w:rsidRPr="004B1CAF">
              <w:rPr>
                <w:rFonts w:ascii="Nunito Sans" w:hAnsi="Nunito Sans" w:cstheme="minorHAnsi"/>
                <w:b/>
                <w:bCs/>
                <w:sz w:val="20"/>
              </w:rPr>
              <w:t>Antras kriterijus:</w:t>
            </w:r>
            <w:r w:rsidRPr="004B1CAF">
              <w:rPr>
                <w:rFonts w:ascii="Nunito Sans" w:hAnsi="Nunito Sans" w:cstheme="minorHAnsi"/>
                <w:sz w:val="20"/>
              </w:rPr>
              <w:t xml:space="preserve"> Tiekėjo sutarties vykdymui siūlomo auditoriaus kvalifikacija</w:t>
            </w:r>
          </w:p>
          <w:p w14:paraId="67C88200" w14:textId="55C38CCE" w:rsidR="00F27A3E" w:rsidRPr="004B1CAF" w:rsidRDefault="00F27A3E" w:rsidP="00956591">
            <w:pPr>
              <w:tabs>
                <w:tab w:val="left" w:pos="709"/>
              </w:tabs>
              <w:jc w:val="both"/>
              <w:rPr>
                <w:rFonts w:ascii="Nunito Sans" w:hAnsi="Nunito Sans" w:cstheme="minorHAnsi"/>
                <w:sz w:val="20"/>
              </w:rPr>
            </w:pP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3382346" w14:textId="47AA94CF" w:rsidR="00F27A3E" w:rsidRPr="004B1CAF" w:rsidRDefault="00F27A3E" w:rsidP="00956591">
            <w:pPr>
              <w:tabs>
                <w:tab w:val="left" w:pos="709"/>
              </w:tabs>
              <w:jc w:val="both"/>
              <w:rPr>
                <w:rFonts w:ascii="Nunito Sans" w:hAnsi="Nunito Sans" w:cstheme="minorHAnsi"/>
                <w:sz w:val="20"/>
              </w:rPr>
            </w:pPr>
            <w:r w:rsidRPr="004B1CAF">
              <w:rPr>
                <w:rFonts w:ascii="Nunito Sans" w:hAnsi="Nunito Sans" w:cstheme="minorHAnsi"/>
                <w:sz w:val="20"/>
              </w:rPr>
              <w:t>B=</w:t>
            </w:r>
            <w:r w:rsidR="00F519BB" w:rsidRPr="004B1CAF">
              <w:rPr>
                <w:rFonts w:ascii="Nunito Sans" w:hAnsi="Nunito Sans" w:cstheme="minorHAnsi"/>
                <w:sz w:val="20"/>
              </w:rPr>
              <w:t>30</w:t>
            </w:r>
          </w:p>
        </w:tc>
        <w:tc>
          <w:tcPr>
            <w:tcW w:w="192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CBC3FA" w14:textId="77777777" w:rsidR="00F27A3E" w:rsidRPr="004B1CAF" w:rsidRDefault="00F27A3E" w:rsidP="00956591">
            <w:pPr>
              <w:tabs>
                <w:tab w:val="left" w:pos="709"/>
              </w:tabs>
              <w:jc w:val="both"/>
              <w:rPr>
                <w:rFonts w:ascii="Nunito Sans" w:hAnsi="Nunito Sans" w:cstheme="minorHAnsi"/>
                <w:sz w:val="20"/>
              </w:rPr>
            </w:pPr>
            <w:r w:rsidRPr="004B1CAF">
              <w:rPr>
                <w:rFonts w:ascii="Nunito Sans" w:hAnsi="Nunito Sans" w:cstheme="minorHAnsi"/>
                <w:sz w:val="20"/>
              </w:rPr>
              <w:t xml:space="preserve">Maksimalus įvertinimas </w:t>
            </w:r>
          </w:p>
          <w:p w14:paraId="12302DC4" w14:textId="0759B449" w:rsidR="00F27A3E" w:rsidRPr="004B1CAF" w:rsidRDefault="00F27A3E" w:rsidP="00956591">
            <w:pPr>
              <w:tabs>
                <w:tab w:val="left" w:pos="709"/>
              </w:tabs>
              <w:jc w:val="both"/>
              <w:rPr>
                <w:rFonts w:ascii="Nunito Sans" w:hAnsi="Nunito Sans" w:cstheme="minorHAnsi"/>
                <w:sz w:val="20"/>
              </w:rPr>
            </w:pPr>
            <w:r w:rsidRPr="004B1CAF">
              <w:rPr>
                <w:rFonts w:ascii="Nunito Sans" w:hAnsi="Nunito Sans" w:cstheme="minorHAnsi"/>
                <w:sz w:val="20"/>
              </w:rPr>
              <w:t xml:space="preserve">B (Min. 0 balų, </w:t>
            </w:r>
            <w:proofErr w:type="spellStart"/>
            <w:r w:rsidRPr="004B1CAF">
              <w:rPr>
                <w:rFonts w:ascii="Nunito Sans" w:hAnsi="Nunito Sans" w:cstheme="minorHAnsi"/>
                <w:sz w:val="20"/>
              </w:rPr>
              <w:t>maks</w:t>
            </w:r>
            <w:proofErr w:type="spellEnd"/>
            <w:r w:rsidRPr="004B1CAF">
              <w:rPr>
                <w:rFonts w:ascii="Nunito Sans" w:hAnsi="Nunito Sans" w:cstheme="minorHAnsi"/>
                <w:sz w:val="20"/>
              </w:rPr>
              <w:t xml:space="preserve">. </w:t>
            </w:r>
            <w:r w:rsidR="00DF2277" w:rsidRPr="004B1CAF">
              <w:rPr>
                <w:rFonts w:ascii="Nunito Sans" w:hAnsi="Nunito Sans" w:cstheme="minorHAnsi"/>
                <w:sz w:val="20"/>
              </w:rPr>
              <w:t>30</w:t>
            </w:r>
            <w:r w:rsidRPr="004B1CAF">
              <w:rPr>
                <w:rFonts w:ascii="Nunito Sans" w:hAnsi="Nunito Sans" w:cstheme="minorHAnsi"/>
                <w:sz w:val="20"/>
              </w:rPr>
              <w:t xml:space="preserve"> balų)</w:t>
            </w:r>
          </w:p>
        </w:tc>
      </w:tr>
      <w:tr w:rsidR="00F27A3E" w:rsidRPr="004B1CAF" w14:paraId="3752F4FA" w14:textId="77777777" w:rsidTr="0813B041">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66DF4A3" w14:textId="545BE01B" w:rsidR="00F27A3E" w:rsidRPr="004B1CAF" w:rsidRDefault="00F27A3E" w:rsidP="00956591">
            <w:pPr>
              <w:tabs>
                <w:tab w:val="left" w:pos="709"/>
              </w:tabs>
              <w:jc w:val="both"/>
              <w:rPr>
                <w:rFonts w:ascii="Nunito Sans" w:hAnsi="Nunito Sans" w:cstheme="minorHAnsi"/>
                <w:sz w:val="20"/>
              </w:rPr>
            </w:pPr>
            <w:r w:rsidRPr="004B1CAF">
              <w:rPr>
                <w:rFonts w:ascii="Nunito Sans" w:hAnsi="Nunito Sans" w:cstheme="minorHAnsi"/>
                <w:sz w:val="20"/>
              </w:rPr>
              <w:t>III</w:t>
            </w: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34EC271" w14:textId="6F2AC0BB" w:rsidR="00F27A3E" w:rsidRPr="004B1CAF" w:rsidRDefault="00F27A3E" w:rsidP="00956591">
            <w:pPr>
              <w:tabs>
                <w:tab w:val="left" w:pos="709"/>
              </w:tabs>
              <w:jc w:val="both"/>
              <w:rPr>
                <w:rFonts w:ascii="Nunito Sans" w:hAnsi="Nunito Sans" w:cstheme="minorHAnsi"/>
                <w:sz w:val="20"/>
              </w:rPr>
            </w:pPr>
            <w:r w:rsidRPr="004B1CAF">
              <w:rPr>
                <w:rFonts w:ascii="Nunito Sans" w:hAnsi="Nunito Sans" w:cstheme="minorHAnsi"/>
                <w:b/>
                <w:bCs/>
                <w:sz w:val="20"/>
              </w:rPr>
              <w:t>Trečias kriterijus:</w:t>
            </w:r>
            <w:r w:rsidRPr="004B1CAF">
              <w:rPr>
                <w:rFonts w:ascii="Nunito Sans" w:hAnsi="Nunito Sans" w:cstheme="minorHAnsi"/>
                <w:sz w:val="20"/>
              </w:rPr>
              <w:t xml:space="preserve"> Tiekėjo sutarties vykdymui siūlomų atitinkamos patirties specialistų</w:t>
            </w:r>
            <w:r w:rsidR="00AD6014" w:rsidRPr="004B1CAF">
              <w:rPr>
                <w:rFonts w:ascii="Nunito Sans" w:hAnsi="Nunito Sans" w:cstheme="minorHAnsi"/>
                <w:sz w:val="20"/>
              </w:rPr>
              <w:t xml:space="preserve"> </w:t>
            </w:r>
            <w:r w:rsidRPr="004B1CAF">
              <w:rPr>
                <w:rFonts w:ascii="Nunito Sans" w:hAnsi="Nunito Sans" w:cstheme="minorHAnsi"/>
                <w:sz w:val="20"/>
              </w:rPr>
              <w:t>skaičius</w:t>
            </w:r>
            <w:r w:rsidR="00AF73C8" w:rsidRPr="004B1CAF">
              <w:rPr>
                <w:rFonts w:ascii="Nunito Sans" w:hAnsi="Nunito Sans" w:cstheme="minorHAnsi"/>
                <w:sz w:val="20"/>
              </w:rPr>
              <w:t xml:space="preserve"> ir patirtis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F864FDA" w14:textId="5E023A17" w:rsidR="00F27A3E" w:rsidRPr="004B1CAF" w:rsidRDefault="00F27A3E" w:rsidP="00956591">
            <w:pPr>
              <w:tabs>
                <w:tab w:val="left" w:pos="709"/>
              </w:tabs>
              <w:jc w:val="both"/>
              <w:rPr>
                <w:rFonts w:ascii="Nunito Sans" w:hAnsi="Nunito Sans" w:cstheme="minorHAnsi"/>
                <w:sz w:val="20"/>
              </w:rPr>
            </w:pPr>
            <w:r w:rsidRPr="004B1CAF">
              <w:rPr>
                <w:rFonts w:ascii="Nunito Sans" w:hAnsi="Nunito Sans" w:cstheme="minorHAnsi"/>
                <w:sz w:val="20"/>
              </w:rPr>
              <w:t>C=</w:t>
            </w:r>
            <w:r w:rsidR="00F519BB" w:rsidRPr="004B1CAF">
              <w:rPr>
                <w:rFonts w:ascii="Nunito Sans" w:hAnsi="Nunito Sans" w:cstheme="minorHAnsi"/>
                <w:sz w:val="20"/>
              </w:rPr>
              <w:t>30</w:t>
            </w:r>
          </w:p>
        </w:tc>
        <w:tc>
          <w:tcPr>
            <w:tcW w:w="192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7DDDED" w14:textId="77777777" w:rsidR="00F27A3E" w:rsidRPr="004B1CAF" w:rsidRDefault="00F27A3E" w:rsidP="00956591">
            <w:pPr>
              <w:tabs>
                <w:tab w:val="left" w:pos="709"/>
              </w:tabs>
              <w:jc w:val="both"/>
              <w:rPr>
                <w:rFonts w:ascii="Nunito Sans" w:hAnsi="Nunito Sans" w:cstheme="minorHAnsi"/>
                <w:sz w:val="20"/>
              </w:rPr>
            </w:pPr>
            <w:r w:rsidRPr="004B1CAF">
              <w:rPr>
                <w:rFonts w:ascii="Nunito Sans" w:hAnsi="Nunito Sans" w:cstheme="minorHAnsi"/>
                <w:sz w:val="20"/>
              </w:rPr>
              <w:t xml:space="preserve">Maksimalus įvertinimas </w:t>
            </w:r>
          </w:p>
          <w:p w14:paraId="1EB24021" w14:textId="78A281B3" w:rsidR="00F27A3E" w:rsidRPr="004B1CAF" w:rsidRDefault="00F27A3E" w:rsidP="00956591">
            <w:pPr>
              <w:tabs>
                <w:tab w:val="left" w:pos="709"/>
              </w:tabs>
              <w:jc w:val="both"/>
              <w:rPr>
                <w:rFonts w:ascii="Nunito Sans" w:hAnsi="Nunito Sans" w:cstheme="minorHAnsi"/>
                <w:sz w:val="20"/>
              </w:rPr>
            </w:pPr>
            <w:r w:rsidRPr="004B1CAF">
              <w:rPr>
                <w:rFonts w:ascii="Nunito Sans" w:hAnsi="Nunito Sans" w:cstheme="minorHAnsi"/>
                <w:sz w:val="20"/>
              </w:rPr>
              <w:t xml:space="preserve">C (Min. 0 balų, </w:t>
            </w:r>
            <w:proofErr w:type="spellStart"/>
            <w:r w:rsidRPr="004B1CAF">
              <w:rPr>
                <w:rFonts w:ascii="Nunito Sans" w:hAnsi="Nunito Sans" w:cstheme="minorHAnsi"/>
                <w:sz w:val="20"/>
              </w:rPr>
              <w:t>maks</w:t>
            </w:r>
            <w:proofErr w:type="spellEnd"/>
            <w:r w:rsidRPr="004B1CAF">
              <w:rPr>
                <w:rFonts w:ascii="Nunito Sans" w:hAnsi="Nunito Sans" w:cstheme="minorHAnsi"/>
                <w:sz w:val="20"/>
              </w:rPr>
              <w:t xml:space="preserve">. </w:t>
            </w:r>
            <w:r w:rsidR="00DF2277" w:rsidRPr="004B1CAF">
              <w:rPr>
                <w:rFonts w:ascii="Nunito Sans" w:hAnsi="Nunito Sans" w:cstheme="minorHAnsi"/>
                <w:sz w:val="20"/>
              </w:rPr>
              <w:t>30</w:t>
            </w:r>
            <w:r w:rsidRPr="004B1CAF">
              <w:rPr>
                <w:rFonts w:ascii="Nunito Sans" w:hAnsi="Nunito Sans" w:cstheme="minorHAnsi"/>
                <w:sz w:val="20"/>
              </w:rPr>
              <w:t xml:space="preserve"> balų)</w:t>
            </w:r>
          </w:p>
        </w:tc>
      </w:tr>
    </w:tbl>
    <w:p w14:paraId="6FC8A4AC" w14:textId="7D0709DD" w:rsidR="0012482A" w:rsidRPr="004B1CAF" w:rsidRDefault="0012482A" w:rsidP="0012482A">
      <w:pPr>
        <w:rPr>
          <w:rFonts w:asciiTheme="minorHAnsi" w:hAnsiTheme="minorHAnsi" w:cstheme="minorHAnsi"/>
          <w:sz w:val="22"/>
          <w:szCs w:val="22"/>
        </w:rPr>
      </w:pPr>
    </w:p>
    <w:p w14:paraId="23CBECC9" w14:textId="1ED6E6F4" w:rsidR="006305F9" w:rsidRPr="004B1CAF" w:rsidRDefault="008C06C0" w:rsidP="0813B041">
      <w:pPr>
        <w:tabs>
          <w:tab w:val="left" w:pos="709"/>
        </w:tabs>
        <w:jc w:val="both"/>
        <w:rPr>
          <w:rFonts w:ascii="Nunito Sans" w:hAnsi="Nunito Sans" w:cstheme="minorBidi"/>
          <w:sz w:val="20"/>
        </w:rPr>
      </w:pPr>
      <w:r w:rsidRPr="0813B041">
        <w:rPr>
          <w:rFonts w:ascii="Nunito Sans" w:hAnsi="Nunito Sans" w:cstheme="minorBidi"/>
          <w:sz w:val="20"/>
        </w:rPr>
        <w:t xml:space="preserve">4. </w:t>
      </w:r>
      <w:r w:rsidR="001E5BB3" w:rsidRPr="0813B041">
        <w:rPr>
          <w:rFonts w:ascii="Nunito Sans" w:hAnsi="Nunito Sans" w:cstheme="minorBidi"/>
          <w:sz w:val="20"/>
        </w:rPr>
        <w:t>Tiekėjų, atitinkančių Pirkimo dokumentuose keliamus minimalius kvalifikacijos reikalavimus, pasiūlymai vertinami pagal kainos ir kokybės santykio kriterijų.</w:t>
      </w:r>
      <w:r w:rsidR="00654D7C" w:rsidRPr="0813B041">
        <w:rPr>
          <w:rFonts w:ascii="Nunito Sans" w:hAnsi="Nunito Sans" w:cstheme="minorBidi"/>
          <w:sz w:val="20"/>
        </w:rPr>
        <w:t xml:space="preserve"> </w:t>
      </w:r>
      <w:r w:rsidR="003E7788" w:rsidRPr="0813B041">
        <w:rPr>
          <w:rFonts w:ascii="Nunito Sans" w:hAnsi="Nunito Sans" w:cstheme="minorBidi"/>
          <w:sz w:val="20"/>
        </w:rPr>
        <w:t xml:space="preserve">Ekonominis naudingumas (S) apskaičiuojamas sudedant </w:t>
      </w:r>
      <w:r w:rsidR="0042048C">
        <w:rPr>
          <w:rFonts w:ascii="Nunito Sans" w:hAnsi="Nunito Sans" w:cstheme="minorBidi"/>
          <w:sz w:val="20"/>
        </w:rPr>
        <w:t>T</w:t>
      </w:r>
      <w:r w:rsidR="003E7788" w:rsidRPr="0813B041">
        <w:rPr>
          <w:rFonts w:ascii="Nunito Sans" w:hAnsi="Nunito Sans" w:cstheme="minorBidi"/>
          <w:sz w:val="20"/>
        </w:rPr>
        <w:t>iekėjo pasiūlymo</w:t>
      </w:r>
      <w:r w:rsidR="4191B5C6" w:rsidRPr="0813B041">
        <w:rPr>
          <w:rFonts w:ascii="Nunito Sans" w:hAnsi="Nunito Sans" w:cstheme="minorBidi"/>
          <w:sz w:val="20"/>
        </w:rPr>
        <w:t xml:space="preserve"> kainos</w:t>
      </w:r>
      <w:r w:rsidR="003E7788" w:rsidRPr="0813B041">
        <w:rPr>
          <w:rFonts w:ascii="Nunito Sans" w:hAnsi="Nunito Sans" w:cstheme="minorBidi"/>
          <w:sz w:val="20"/>
        </w:rPr>
        <w:t xml:space="preserve"> </w:t>
      </w:r>
      <w:r w:rsidR="7C3F2781" w:rsidRPr="0813B041">
        <w:rPr>
          <w:rFonts w:ascii="Nunito Sans" w:hAnsi="Nunito Sans" w:cstheme="minorBidi"/>
          <w:sz w:val="20"/>
        </w:rPr>
        <w:t>(</w:t>
      </w:r>
      <w:r w:rsidR="50364F34" w:rsidRPr="0813B041">
        <w:rPr>
          <w:rFonts w:ascii="Nunito Sans" w:hAnsi="Nunito Sans" w:cstheme="minorBidi"/>
          <w:sz w:val="20"/>
        </w:rPr>
        <w:t>įkainio</w:t>
      </w:r>
      <w:r w:rsidR="4EE3A47F" w:rsidRPr="0813B041">
        <w:rPr>
          <w:rFonts w:ascii="Nunito Sans" w:hAnsi="Nunito Sans" w:cstheme="minorBidi"/>
          <w:sz w:val="20"/>
        </w:rPr>
        <w:t>)</w:t>
      </w:r>
      <w:r w:rsidR="003E7788" w:rsidRPr="0813B041">
        <w:rPr>
          <w:rFonts w:ascii="Nunito Sans" w:hAnsi="Nunito Sans" w:cstheme="minorBidi"/>
          <w:sz w:val="20"/>
        </w:rPr>
        <w:t xml:space="preserve"> </w:t>
      </w:r>
      <w:r w:rsidR="009A5EC3" w:rsidRPr="0813B041">
        <w:rPr>
          <w:rFonts w:ascii="Nunito Sans" w:hAnsi="Nunito Sans" w:cstheme="minorBidi"/>
          <w:sz w:val="20"/>
        </w:rPr>
        <w:t>(A)</w:t>
      </w:r>
      <w:r w:rsidR="00143801" w:rsidRPr="0813B041">
        <w:rPr>
          <w:rFonts w:ascii="Nunito Sans" w:hAnsi="Nunito Sans" w:cstheme="minorBidi"/>
          <w:sz w:val="20"/>
        </w:rPr>
        <w:t xml:space="preserve">, kvalifikacijos </w:t>
      </w:r>
      <w:r w:rsidR="009A5EC3" w:rsidRPr="0813B041">
        <w:rPr>
          <w:rFonts w:ascii="Nunito Sans" w:hAnsi="Nunito Sans" w:cstheme="minorBidi"/>
          <w:sz w:val="20"/>
        </w:rPr>
        <w:t>(</w:t>
      </w:r>
      <w:r w:rsidR="00143801" w:rsidRPr="0813B041">
        <w:rPr>
          <w:rFonts w:ascii="Nunito Sans" w:hAnsi="Nunito Sans" w:cstheme="minorBidi"/>
          <w:sz w:val="20"/>
        </w:rPr>
        <w:t>B</w:t>
      </w:r>
      <w:r w:rsidR="009A5EC3" w:rsidRPr="0813B041">
        <w:rPr>
          <w:rFonts w:ascii="Nunito Sans" w:hAnsi="Nunito Sans" w:cstheme="minorBidi"/>
          <w:sz w:val="20"/>
        </w:rPr>
        <w:t>)</w:t>
      </w:r>
      <w:r w:rsidR="00143801" w:rsidRPr="0813B041">
        <w:rPr>
          <w:rFonts w:ascii="Nunito Sans" w:hAnsi="Nunito Sans" w:cstheme="minorBidi"/>
          <w:sz w:val="20"/>
        </w:rPr>
        <w:t xml:space="preserve"> ir patirties</w:t>
      </w:r>
      <w:r w:rsidR="00654D7C" w:rsidRPr="0813B041">
        <w:rPr>
          <w:rFonts w:ascii="Nunito Sans" w:hAnsi="Nunito Sans" w:cstheme="minorBidi"/>
          <w:sz w:val="20"/>
        </w:rPr>
        <w:t xml:space="preserve"> </w:t>
      </w:r>
      <w:r w:rsidR="009A5EC3" w:rsidRPr="0813B041">
        <w:rPr>
          <w:rFonts w:ascii="Nunito Sans" w:hAnsi="Nunito Sans" w:cstheme="minorBidi"/>
          <w:sz w:val="20"/>
        </w:rPr>
        <w:t xml:space="preserve">(C) </w:t>
      </w:r>
      <w:r w:rsidR="003E7788" w:rsidRPr="0813B041">
        <w:rPr>
          <w:rFonts w:ascii="Nunito Sans" w:hAnsi="Nunito Sans" w:cstheme="minorBidi"/>
          <w:sz w:val="20"/>
        </w:rPr>
        <w:t>kriterijų balus:</w:t>
      </w:r>
    </w:p>
    <w:p w14:paraId="1F63FAB5" w14:textId="011D3A77" w:rsidR="00654D7C" w:rsidRPr="004B1CAF" w:rsidRDefault="006305F9" w:rsidP="009A7D37">
      <w:pPr>
        <w:tabs>
          <w:tab w:val="left" w:pos="709"/>
        </w:tabs>
        <w:spacing w:before="120" w:after="120" w:line="240" w:lineRule="atLeast"/>
        <w:jc w:val="center"/>
        <w:rPr>
          <w:rFonts w:asciiTheme="minorHAnsi" w:hAnsiTheme="minorHAnsi" w:cstheme="minorHAnsi"/>
          <w:i/>
          <w:sz w:val="22"/>
          <w:szCs w:val="22"/>
        </w:rPr>
      </w:pPr>
      <w:r w:rsidRPr="004B1CAF">
        <w:rPr>
          <w:rFonts w:asciiTheme="minorHAnsi" w:hAnsiTheme="minorHAnsi" w:cstheme="minorHAnsi"/>
          <w:i/>
          <w:sz w:val="22"/>
          <w:szCs w:val="22"/>
        </w:rPr>
        <w:t>S=</w:t>
      </w:r>
      <w:r w:rsidR="009A5EC3" w:rsidRPr="004B1CAF">
        <w:rPr>
          <w:rFonts w:asciiTheme="minorHAnsi" w:hAnsiTheme="minorHAnsi" w:cstheme="minorHAnsi"/>
          <w:i/>
          <w:sz w:val="22"/>
          <w:szCs w:val="22"/>
        </w:rPr>
        <w:t>A</w:t>
      </w:r>
      <w:r w:rsidRPr="004B1CAF">
        <w:rPr>
          <w:rFonts w:asciiTheme="minorHAnsi" w:hAnsiTheme="minorHAnsi" w:cstheme="minorHAnsi"/>
          <w:i/>
          <w:sz w:val="22"/>
          <w:szCs w:val="22"/>
        </w:rPr>
        <w:t>+</w:t>
      </w:r>
      <w:r w:rsidR="009A5EC3" w:rsidRPr="004B1CAF">
        <w:rPr>
          <w:rFonts w:asciiTheme="minorHAnsi" w:hAnsiTheme="minorHAnsi" w:cstheme="minorHAnsi"/>
          <w:i/>
          <w:sz w:val="22"/>
          <w:szCs w:val="22"/>
        </w:rPr>
        <w:t>B+C</w:t>
      </w:r>
    </w:p>
    <w:p w14:paraId="379B46D1" w14:textId="0799343B" w:rsidR="006305F9" w:rsidRPr="004B1CAF" w:rsidRDefault="00654D7C" w:rsidP="0813B041">
      <w:pPr>
        <w:tabs>
          <w:tab w:val="left" w:pos="709"/>
        </w:tabs>
        <w:jc w:val="both"/>
        <w:rPr>
          <w:rFonts w:ascii="Nunito Sans" w:hAnsi="Nunito Sans" w:cstheme="minorBidi"/>
          <w:sz w:val="20"/>
        </w:rPr>
      </w:pPr>
      <w:r w:rsidRPr="0813B041">
        <w:rPr>
          <w:rFonts w:ascii="Nunito Sans" w:hAnsi="Nunito Sans" w:cstheme="minorBidi"/>
          <w:sz w:val="20"/>
        </w:rPr>
        <w:t xml:space="preserve">5. </w:t>
      </w:r>
      <w:r w:rsidR="003C11B5" w:rsidRPr="0813B041">
        <w:rPr>
          <w:rFonts w:ascii="Nunito Sans" w:hAnsi="Nunito Sans" w:cstheme="minorBidi"/>
          <w:sz w:val="20"/>
        </w:rPr>
        <w:t>Pirmas kriterijus</w:t>
      </w:r>
      <w:r w:rsidR="007F41FC" w:rsidRPr="0813B041">
        <w:rPr>
          <w:rFonts w:ascii="Nunito Sans" w:hAnsi="Nunito Sans" w:cstheme="minorBidi"/>
          <w:sz w:val="20"/>
        </w:rPr>
        <w:t xml:space="preserve"> – Kaina</w:t>
      </w:r>
      <w:r w:rsidR="000120EA" w:rsidRPr="0813B041">
        <w:rPr>
          <w:rFonts w:ascii="Nunito Sans" w:hAnsi="Nunito Sans" w:cstheme="minorBidi"/>
          <w:sz w:val="20"/>
        </w:rPr>
        <w:t xml:space="preserve"> </w:t>
      </w:r>
      <w:r w:rsidR="2E203565" w:rsidRPr="0813B041">
        <w:rPr>
          <w:rFonts w:ascii="Nunito Sans" w:hAnsi="Nunito Sans" w:cstheme="minorBidi"/>
          <w:sz w:val="20"/>
        </w:rPr>
        <w:t xml:space="preserve">(įkainis) </w:t>
      </w:r>
      <w:r w:rsidR="000120EA" w:rsidRPr="0813B041">
        <w:rPr>
          <w:rFonts w:ascii="Nunito Sans" w:hAnsi="Nunito Sans" w:cstheme="minorBidi"/>
          <w:sz w:val="20"/>
        </w:rPr>
        <w:t>(A)</w:t>
      </w:r>
      <w:r w:rsidR="007F41FC" w:rsidRPr="0813B041">
        <w:rPr>
          <w:rFonts w:ascii="Nunito Sans" w:hAnsi="Nunito Sans" w:cstheme="minorBidi"/>
          <w:sz w:val="20"/>
        </w:rPr>
        <w:t xml:space="preserve">. </w:t>
      </w:r>
      <w:r w:rsidR="00E006EA">
        <w:rPr>
          <w:rFonts w:ascii="Nunito Sans" w:hAnsi="Nunito Sans" w:cstheme="minorBidi"/>
          <w:sz w:val="20"/>
        </w:rPr>
        <w:t>Tie</w:t>
      </w:r>
      <w:r w:rsidR="00974482" w:rsidRPr="0813B041">
        <w:rPr>
          <w:rFonts w:ascii="Nunito Sans" w:hAnsi="Nunito Sans" w:cstheme="minorBidi"/>
          <w:sz w:val="20"/>
        </w:rPr>
        <w:t>kėjo kaina</w:t>
      </w:r>
      <w:r w:rsidR="54664626" w:rsidRPr="0813B041">
        <w:rPr>
          <w:rFonts w:ascii="Nunito Sans" w:hAnsi="Nunito Sans" w:cstheme="minorBidi"/>
          <w:sz w:val="20"/>
        </w:rPr>
        <w:t xml:space="preserve"> (įkainis)</w:t>
      </w:r>
      <w:r w:rsidR="00974482" w:rsidRPr="0813B041">
        <w:rPr>
          <w:rFonts w:ascii="Nunito Sans" w:hAnsi="Nunito Sans" w:cstheme="minorBidi"/>
          <w:sz w:val="20"/>
        </w:rPr>
        <w:t xml:space="preserve"> (neįskaitant PVM) vertinimo tikslais laikoma</w:t>
      </w:r>
      <w:r w:rsidR="350D9BFB" w:rsidRPr="0813B041">
        <w:rPr>
          <w:rFonts w:ascii="Nunito Sans" w:hAnsi="Nunito Sans" w:cstheme="minorBidi"/>
          <w:sz w:val="20"/>
        </w:rPr>
        <w:t>s</w:t>
      </w:r>
      <w:r w:rsidR="00974482" w:rsidRPr="0813B041">
        <w:rPr>
          <w:rFonts w:ascii="Nunito Sans" w:hAnsi="Nunito Sans" w:cstheme="minorBidi"/>
          <w:sz w:val="20"/>
        </w:rPr>
        <w:t xml:space="preserve"> </w:t>
      </w:r>
      <w:r w:rsidR="55F5A910" w:rsidRPr="0813B041">
        <w:rPr>
          <w:rFonts w:ascii="Nunito Sans" w:hAnsi="Nunito Sans" w:cstheme="minorBidi"/>
          <w:sz w:val="20"/>
        </w:rPr>
        <w:t xml:space="preserve">siūlomas </w:t>
      </w:r>
      <w:r w:rsidR="00974482" w:rsidRPr="0813B041">
        <w:rPr>
          <w:rFonts w:ascii="Nunito Sans" w:hAnsi="Nunito Sans" w:cstheme="minorBidi"/>
          <w:sz w:val="20"/>
        </w:rPr>
        <w:t xml:space="preserve">paslaugų </w:t>
      </w:r>
      <w:r w:rsidR="71A60D98" w:rsidRPr="0813B041">
        <w:rPr>
          <w:rFonts w:ascii="Nunito Sans" w:hAnsi="Nunito Sans" w:cstheme="minorBidi"/>
          <w:sz w:val="20"/>
        </w:rPr>
        <w:t>įkainis</w:t>
      </w:r>
      <w:r w:rsidR="00974482" w:rsidRPr="0813B041">
        <w:rPr>
          <w:rFonts w:ascii="Nunito Sans" w:hAnsi="Nunito Sans" w:cstheme="minorBidi"/>
          <w:sz w:val="20"/>
        </w:rPr>
        <w:t xml:space="preserve"> (neįskaitant PVM), į kur</w:t>
      </w:r>
      <w:r w:rsidR="3C7DC494" w:rsidRPr="0813B041">
        <w:rPr>
          <w:rFonts w:ascii="Nunito Sans" w:hAnsi="Nunito Sans" w:cstheme="minorBidi"/>
          <w:sz w:val="20"/>
        </w:rPr>
        <w:t>į</w:t>
      </w:r>
      <w:r w:rsidR="00974482" w:rsidRPr="0813B041">
        <w:rPr>
          <w:rFonts w:ascii="Nunito Sans" w:hAnsi="Nunito Sans" w:cstheme="minorBidi"/>
          <w:sz w:val="20"/>
        </w:rPr>
        <w:t xml:space="preserve"> įskaičiuotos visos </w:t>
      </w:r>
      <w:r w:rsidR="00CA424D">
        <w:rPr>
          <w:rFonts w:ascii="Nunito Sans" w:hAnsi="Nunito Sans" w:cstheme="minorBidi"/>
          <w:sz w:val="20"/>
        </w:rPr>
        <w:t>Ti</w:t>
      </w:r>
      <w:r w:rsidR="00974482" w:rsidRPr="0813B041">
        <w:rPr>
          <w:rFonts w:ascii="Nunito Sans" w:hAnsi="Nunito Sans" w:cstheme="minorBidi"/>
          <w:sz w:val="20"/>
        </w:rPr>
        <w:t xml:space="preserve">ekėjo išlaidos, mokėtinos sumos, mokesčiai (neįskaitant PVM) ir rinkliavos, susijusios su paslaugų teikimu. </w:t>
      </w:r>
      <w:r w:rsidR="003E7788" w:rsidRPr="0813B041">
        <w:rPr>
          <w:rFonts w:ascii="Nunito Sans" w:hAnsi="Nunito Sans" w:cstheme="minorBidi"/>
          <w:sz w:val="20"/>
        </w:rPr>
        <w:t>Pasiūlymo kain</w:t>
      </w:r>
      <w:r w:rsidR="008C06C0" w:rsidRPr="0813B041">
        <w:rPr>
          <w:rFonts w:ascii="Nunito Sans" w:hAnsi="Nunito Sans" w:cstheme="minorBidi"/>
          <w:sz w:val="20"/>
        </w:rPr>
        <w:t>os</w:t>
      </w:r>
      <w:r w:rsidR="32DE69BB" w:rsidRPr="0813B041">
        <w:rPr>
          <w:rFonts w:ascii="Nunito Sans" w:hAnsi="Nunito Sans" w:cstheme="minorBidi"/>
          <w:sz w:val="20"/>
        </w:rPr>
        <w:t xml:space="preserve"> (įkainio)</w:t>
      </w:r>
      <w:r w:rsidR="003E7788" w:rsidRPr="0813B041">
        <w:rPr>
          <w:rFonts w:ascii="Nunito Sans" w:hAnsi="Nunito Sans" w:cstheme="minorBidi"/>
          <w:sz w:val="20"/>
        </w:rPr>
        <w:t xml:space="preserve"> (</w:t>
      </w:r>
      <w:r w:rsidR="008F3E21" w:rsidRPr="0813B041">
        <w:rPr>
          <w:rFonts w:ascii="Nunito Sans" w:hAnsi="Nunito Sans" w:cstheme="minorBidi"/>
          <w:sz w:val="20"/>
        </w:rPr>
        <w:t>A</w:t>
      </w:r>
      <w:r w:rsidR="003E7788" w:rsidRPr="0813B041">
        <w:rPr>
          <w:rFonts w:ascii="Nunito Sans" w:hAnsi="Nunito Sans" w:cstheme="minorBidi"/>
          <w:sz w:val="20"/>
        </w:rPr>
        <w:t>) balai apskaičiuojami mažiausio pasiūlyto</w:t>
      </w:r>
      <w:r w:rsidR="288236C7" w:rsidRPr="0813B041">
        <w:rPr>
          <w:rFonts w:ascii="Nunito Sans" w:hAnsi="Nunito Sans" w:cstheme="minorBidi"/>
          <w:sz w:val="20"/>
        </w:rPr>
        <w:t xml:space="preserve"> įkainio</w:t>
      </w:r>
      <w:r w:rsidR="003E7788" w:rsidRPr="0813B041">
        <w:rPr>
          <w:rFonts w:ascii="Nunito Sans" w:hAnsi="Nunito Sans" w:cstheme="minorBidi"/>
          <w:sz w:val="20"/>
        </w:rPr>
        <w:t xml:space="preserve"> (</w:t>
      </w:r>
      <w:proofErr w:type="spellStart"/>
      <w:r w:rsidR="008F3E21" w:rsidRPr="0813B041">
        <w:rPr>
          <w:rFonts w:ascii="Nunito Sans" w:hAnsi="Nunito Sans" w:cstheme="minorBidi"/>
          <w:sz w:val="20"/>
        </w:rPr>
        <w:t>A</w:t>
      </w:r>
      <w:r w:rsidR="003E7788" w:rsidRPr="0813B041">
        <w:rPr>
          <w:rFonts w:ascii="Nunito Sans" w:hAnsi="Nunito Sans" w:cstheme="minorBidi"/>
          <w:sz w:val="20"/>
          <w:vertAlign w:val="subscript"/>
        </w:rPr>
        <w:t>min</w:t>
      </w:r>
      <w:proofErr w:type="spellEnd"/>
      <w:r w:rsidR="003E7788" w:rsidRPr="0813B041">
        <w:rPr>
          <w:rFonts w:ascii="Nunito Sans" w:hAnsi="Nunito Sans" w:cstheme="minorBidi"/>
          <w:sz w:val="20"/>
        </w:rPr>
        <w:t xml:space="preserve">) ir vertinamo pasiūlymo </w:t>
      </w:r>
      <w:r w:rsidR="1AC81B38" w:rsidRPr="0813B041">
        <w:rPr>
          <w:rFonts w:ascii="Nunito Sans" w:hAnsi="Nunito Sans" w:cstheme="minorBidi"/>
          <w:sz w:val="20"/>
        </w:rPr>
        <w:t>įkainio</w:t>
      </w:r>
      <w:r w:rsidR="003E7788" w:rsidRPr="0813B041">
        <w:rPr>
          <w:rFonts w:ascii="Nunito Sans" w:hAnsi="Nunito Sans" w:cstheme="minorBidi"/>
          <w:sz w:val="20"/>
        </w:rPr>
        <w:t xml:space="preserve"> (</w:t>
      </w:r>
      <w:proofErr w:type="spellStart"/>
      <w:r w:rsidR="008F3E21" w:rsidRPr="0813B041">
        <w:rPr>
          <w:rFonts w:ascii="Nunito Sans" w:hAnsi="Nunito Sans" w:cstheme="minorBidi"/>
          <w:sz w:val="20"/>
        </w:rPr>
        <w:t>A</w:t>
      </w:r>
      <w:r w:rsidR="008C06C0" w:rsidRPr="0813B041">
        <w:rPr>
          <w:rFonts w:ascii="Nunito Sans" w:hAnsi="Nunito Sans" w:cstheme="minorBidi"/>
          <w:sz w:val="20"/>
          <w:vertAlign w:val="subscript"/>
        </w:rPr>
        <w:t>p</w:t>
      </w:r>
      <w:proofErr w:type="spellEnd"/>
      <w:r w:rsidR="003E7788" w:rsidRPr="0813B041">
        <w:rPr>
          <w:rFonts w:ascii="Nunito Sans" w:hAnsi="Nunito Sans" w:cstheme="minorBidi"/>
          <w:sz w:val="20"/>
        </w:rPr>
        <w:t>)</w:t>
      </w:r>
      <w:r w:rsidR="008C06C0" w:rsidRPr="0813B041">
        <w:rPr>
          <w:rFonts w:ascii="Nunito Sans" w:hAnsi="Nunito Sans" w:cstheme="minorBidi"/>
          <w:sz w:val="20"/>
        </w:rPr>
        <w:t xml:space="preserve"> </w:t>
      </w:r>
      <w:r w:rsidR="003E7788" w:rsidRPr="0813B041">
        <w:rPr>
          <w:rFonts w:ascii="Nunito Sans" w:hAnsi="Nunito Sans" w:cstheme="minorBidi"/>
          <w:sz w:val="20"/>
        </w:rPr>
        <w:t>santykį padauginant iš kainos lyginamojo svorio (</w:t>
      </w:r>
      <w:r w:rsidR="003F5BEC" w:rsidRPr="0813B041">
        <w:rPr>
          <w:rFonts w:ascii="Nunito Sans" w:hAnsi="Nunito Sans" w:cstheme="minorBidi"/>
          <w:sz w:val="20"/>
        </w:rPr>
        <w:t>4</w:t>
      </w:r>
      <w:r w:rsidR="008F3E21" w:rsidRPr="0813B041">
        <w:rPr>
          <w:rFonts w:ascii="Nunito Sans" w:hAnsi="Nunito Sans" w:cstheme="minorBidi"/>
          <w:sz w:val="20"/>
        </w:rPr>
        <w:t>0</w:t>
      </w:r>
      <w:r w:rsidR="003E7788" w:rsidRPr="0813B041">
        <w:rPr>
          <w:rFonts w:ascii="Nunito Sans" w:hAnsi="Nunito Sans" w:cstheme="minorBidi"/>
          <w:sz w:val="20"/>
        </w:rPr>
        <w:t>):</w:t>
      </w:r>
    </w:p>
    <w:p w14:paraId="0A5009F3" w14:textId="49AD1C86" w:rsidR="00DF33E4" w:rsidRPr="004B1CAF" w:rsidRDefault="00DF33E4" w:rsidP="003145F8">
      <w:pPr>
        <w:spacing w:before="120" w:after="120" w:line="240" w:lineRule="atLeast"/>
        <w:rPr>
          <w:rFonts w:asciiTheme="minorHAnsi" w:hAnsiTheme="minorHAnsi" w:cstheme="minorHAnsi"/>
          <w:sz w:val="22"/>
          <w:szCs w:val="22"/>
        </w:rPr>
      </w:pPr>
      <m:oMathPara>
        <m:oMath>
          <m:r>
            <w:rPr>
              <w:rFonts w:ascii="Cambria Math" w:hAnsi="Cambria Math" w:cs="Tahoma"/>
              <w:sz w:val="20"/>
            </w:rPr>
            <m:t>A=</m:t>
          </m:r>
          <m:f>
            <m:fPr>
              <m:ctrlPr>
                <w:rPr>
                  <w:rFonts w:ascii="Cambria Math" w:hAnsi="Cambria Math" w:cs="Tahoma"/>
                  <w:i/>
                  <w:sz w:val="20"/>
                </w:rPr>
              </m:ctrlPr>
            </m:fPr>
            <m:num>
              <m:sSub>
                <m:sSubPr>
                  <m:ctrlPr>
                    <w:rPr>
                      <w:rFonts w:ascii="Cambria Math" w:hAnsi="Cambria Math" w:cs="Tahoma"/>
                      <w:i/>
                      <w:sz w:val="20"/>
                    </w:rPr>
                  </m:ctrlPr>
                </m:sSubPr>
                <m:e>
                  <m:r>
                    <w:rPr>
                      <w:rFonts w:ascii="Cambria Math" w:hAnsi="Cambria Math" w:cs="Tahoma"/>
                      <w:sz w:val="20"/>
                    </w:rPr>
                    <m:t>A</m:t>
                  </m:r>
                </m:e>
                <m:sub>
                  <m:r>
                    <w:rPr>
                      <w:rFonts w:ascii="Cambria Math" w:hAnsi="Cambria Math" w:cs="Tahoma"/>
                      <w:sz w:val="20"/>
                    </w:rPr>
                    <m:t>min</m:t>
                  </m:r>
                </m:sub>
              </m:sSub>
            </m:num>
            <m:den>
              <m:sSub>
                <m:sSubPr>
                  <m:ctrlPr>
                    <w:rPr>
                      <w:rFonts w:ascii="Cambria Math" w:hAnsi="Cambria Math" w:cs="Tahoma"/>
                      <w:i/>
                      <w:sz w:val="20"/>
                    </w:rPr>
                  </m:ctrlPr>
                </m:sSubPr>
                <m:e>
                  <m:r>
                    <w:rPr>
                      <w:rFonts w:ascii="Cambria Math" w:hAnsi="Cambria Math" w:cs="Tahoma"/>
                      <w:sz w:val="20"/>
                    </w:rPr>
                    <m:t>A</m:t>
                  </m:r>
                </m:e>
                <m:sub>
                  <m:r>
                    <w:rPr>
                      <w:rFonts w:ascii="Cambria Math" w:hAnsi="Cambria Math" w:cs="Tahoma"/>
                      <w:sz w:val="20"/>
                    </w:rPr>
                    <m:t>p</m:t>
                  </m:r>
                </m:sub>
              </m:sSub>
            </m:den>
          </m:f>
          <m:r>
            <w:rPr>
              <w:rFonts w:ascii="Cambria Math" w:hAnsi="Cambria Math" w:cs="Tahoma"/>
              <w:sz w:val="20"/>
            </w:rPr>
            <m:t>⋅40</m:t>
          </m:r>
        </m:oMath>
      </m:oMathPara>
    </w:p>
    <w:p w14:paraId="03F10D78" w14:textId="1B75744F" w:rsidR="0009620F" w:rsidRPr="004B1CAF" w:rsidRDefault="003E7788" w:rsidP="001E5BB3">
      <w:pPr>
        <w:tabs>
          <w:tab w:val="left" w:pos="709"/>
        </w:tabs>
        <w:jc w:val="both"/>
        <w:rPr>
          <w:rFonts w:ascii="Nunito Sans" w:hAnsi="Nunito Sans" w:cstheme="minorHAnsi"/>
          <w:sz w:val="20"/>
        </w:rPr>
      </w:pPr>
      <w:r w:rsidRPr="004B1CAF">
        <w:rPr>
          <w:rFonts w:ascii="Nunito Sans" w:hAnsi="Nunito Sans" w:cstheme="minorHAnsi"/>
          <w:sz w:val="20"/>
        </w:rPr>
        <w:t xml:space="preserve">6. </w:t>
      </w:r>
      <w:r w:rsidR="007F41FC" w:rsidRPr="004B1CAF">
        <w:rPr>
          <w:rFonts w:ascii="Nunito Sans" w:hAnsi="Nunito Sans" w:cstheme="minorHAnsi"/>
          <w:sz w:val="20"/>
        </w:rPr>
        <w:t>Antras Kriterijus</w:t>
      </w:r>
      <w:r w:rsidR="006D15C4" w:rsidRPr="004B1CAF">
        <w:rPr>
          <w:rFonts w:ascii="Nunito Sans" w:hAnsi="Nunito Sans" w:cstheme="minorHAnsi"/>
          <w:sz w:val="20"/>
        </w:rPr>
        <w:t xml:space="preserve"> –</w:t>
      </w:r>
      <w:r w:rsidR="0092035A" w:rsidRPr="004B1CAF">
        <w:rPr>
          <w:rFonts w:ascii="Nunito Sans" w:hAnsi="Nunito Sans" w:cstheme="minorHAnsi"/>
          <w:sz w:val="20"/>
        </w:rPr>
        <w:t xml:space="preserve"> </w:t>
      </w:r>
      <w:r w:rsidR="00C45462">
        <w:rPr>
          <w:rFonts w:ascii="Nunito Sans" w:hAnsi="Nunito Sans" w:cstheme="minorHAnsi"/>
          <w:sz w:val="20"/>
        </w:rPr>
        <w:t>Tie</w:t>
      </w:r>
      <w:r w:rsidR="00063997" w:rsidRPr="004B1CAF">
        <w:rPr>
          <w:rFonts w:ascii="Nunito Sans" w:hAnsi="Nunito Sans" w:cstheme="minorHAnsi"/>
          <w:sz w:val="20"/>
        </w:rPr>
        <w:t>kėjo pasiūlyto specialisto, atitinkančio minimalius kvalifikacinius reikalavimus, kvalifikacija</w:t>
      </w:r>
      <w:r w:rsidR="00BA0D94" w:rsidRPr="004B1CAF">
        <w:rPr>
          <w:rFonts w:ascii="Nunito Sans" w:hAnsi="Nunito Sans" w:cstheme="minorHAnsi"/>
          <w:sz w:val="20"/>
        </w:rPr>
        <w:t xml:space="preserve"> (B)</w:t>
      </w:r>
      <w:r w:rsidR="00063997" w:rsidRPr="004B1CAF">
        <w:rPr>
          <w:rFonts w:ascii="Nunito Sans" w:hAnsi="Nunito Sans" w:cstheme="minorHAnsi"/>
          <w:sz w:val="20"/>
        </w:rPr>
        <w:t xml:space="preserve">. </w:t>
      </w:r>
      <w:r w:rsidR="00800C9A" w:rsidRPr="004B1CAF">
        <w:rPr>
          <w:rFonts w:ascii="Nunito Sans" w:hAnsi="Nunito Sans" w:cstheme="minorHAnsi"/>
          <w:sz w:val="20"/>
        </w:rPr>
        <w:t>Auditoriaus kvalifikacijos</w:t>
      </w:r>
      <w:r w:rsidR="00A01D9A" w:rsidRPr="004B1CAF">
        <w:rPr>
          <w:rFonts w:ascii="Nunito Sans" w:hAnsi="Nunito Sans" w:cstheme="minorHAnsi"/>
          <w:i/>
          <w:sz w:val="20"/>
        </w:rPr>
        <w:t xml:space="preserve"> </w:t>
      </w:r>
      <w:r w:rsidRPr="004B1CAF">
        <w:rPr>
          <w:rFonts w:ascii="Nunito Sans" w:hAnsi="Nunito Sans" w:cstheme="minorHAnsi"/>
          <w:i/>
          <w:sz w:val="20"/>
        </w:rPr>
        <w:t>(</w:t>
      </w:r>
      <w:r w:rsidR="00800C9A" w:rsidRPr="004B1CAF">
        <w:rPr>
          <w:rFonts w:ascii="Nunito Sans" w:hAnsi="Nunito Sans" w:cstheme="minorHAnsi"/>
          <w:i/>
          <w:sz w:val="20"/>
        </w:rPr>
        <w:t>B</w:t>
      </w:r>
      <w:r w:rsidRPr="004B1CAF">
        <w:rPr>
          <w:rFonts w:ascii="Nunito Sans" w:hAnsi="Nunito Sans" w:cstheme="minorHAnsi"/>
          <w:i/>
          <w:sz w:val="20"/>
        </w:rPr>
        <w:t xml:space="preserve">) </w:t>
      </w:r>
      <w:r w:rsidRPr="004B1CAF">
        <w:rPr>
          <w:rFonts w:ascii="Nunito Sans" w:hAnsi="Nunito Sans" w:cstheme="minorHAnsi"/>
          <w:sz w:val="20"/>
        </w:rPr>
        <w:t>balai apskaičiuojami vertinam</w:t>
      </w:r>
      <w:r w:rsidR="00091E9D" w:rsidRPr="004B1CAF">
        <w:rPr>
          <w:rFonts w:ascii="Nunito Sans" w:hAnsi="Nunito Sans" w:cstheme="minorHAnsi"/>
          <w:sz w:val="20"/>
        </w:rPr>
        <w:t>o</w:t>
      </w:r>
      <w:r w:rsidRPr="004B1CAF">
        <w:rPr>
          <w:rFonts w:ascii="Nunito Sans" w:hAnsi="Nunito Sans" w:cstheme="minorHAnsi"/>
          <w:sz w:val="20"/>
        </w:rPr>
        <w:t xml:space="preserve"> </w:t>
      </w:r>
      <w:r w:rsidR="00302B9C" w:rsidRPr="004B1CAF">
        <w:rPr>
          <w:rFonts w:ascii="Nunito Sans" w:hAnsi="Nunito Sans" w:cstheme="minorHAnsi"/>
          <w:sz w:val="20"/>
        </w:rPr>
        <w:t xml:space="preserve">Tiekėjo </w:t>
      </w:r>
      <w:r w:rsidRPr="004B1CAF">
        <w:rPr>
          <w:rFonts w:ascii="Nunito Sans" w:hAnsi="Nunito Sans" w:cstheme="minorHAnsi"/>
          <w:sz w:val="20"/>
        </w:rPr>
        <w:t>kriterijaus parametr</w:t>
      </w:r>
      <w:r w:rsidR="008E06B3" w:rsidRPr="004B1CAF">
        <w:rPr>
          <w:rFonts w:ascii="Nunito Sans" w:hAnsi="Nunito Sans" w:cstheme="minorHAnsi"/>
          <w:sz w:val="20"/>
        </w:rPr>
        <w:t>o</w:t>
      </w:r>
      <w:r w:rsidR="00883AF6" w:rsidRPr="004B1CAF">
        <w:rPr>
          <w:rFonts w:ascii="Nunito Sans" w:hAnsi="Nunito Sans" w:cstheme="minorHAnsi"/>
          <w:sz w:val="20"/>
        </w:rPr>
        <w:t xml:space="preserve"> </w:t>
      </w:r>
      <w:r w:rsidRPr="004B1CAF">
        <w:rPr>
          <w:rFonts w:ascii="Nunito Sans" w:hAnsi="Nunito Sans" w:cstheme="minorHAnsi"/>
          <w:sz w:val="20"/>
        </w:rPr>
        <w:t>(</w:t>
      </w:r>
      <w:proofErr w:type="spellStart"/>
      <w:r w:rsidR="00091E9D" w:rsidRPr="004B1CAF">
        <w:rPr>
          <w:rFonts w:ascii="Nunito Sans" w:hAnsi="Nunito Sans" w:cstheme="minorHAnsi"/>
          <w:i/>
          <w:sz w:val="20"/>
        </w:rPr>
        <w:t>B</w:t>
      </w:r>
      <w:r w:rsidR="008945F1" w:rsidRPr="004B1CAF">
        <w:rPr>
          <w:rFonts w:ascii="Nunito Sans" w:hAnsi="Nunito Sans" w:cstheme="minorHAnsi"/>
          <w:i/>
          <w:sz w:val="20"/>
          <w:vertAlign w:val="subscript"/>
        </w:rPr>
        <w:t>k</w:t>
      </w:r>
      <w:proofErr w:type="spellEnd"/>
      <w:r w:rsidRPr="004B1CAF">
        <w:rPr>
          <w:rFonts w:ascii="Nunito Sans" w:hAnsi="Nunito Sans" w:cstheme="minorHAnsi"/>
          <w:i/>
          <w:sz w:val="20"/>
        </w:rPr>
        <w:t>)</w:t>
      </w:r>
      <w:r w:rsidR="00080CC1" w:rsidRPr="004B1CAF">
        <w:rPr>
          <w:rFonts w:ascii="Nunito Sans" w:hAnsi="Nunito Sans" w:cstheme="minorHAnsi"/>
          <w:i/>
          <w:sz w:val="20"/>
        </w:rPr>
        <w:t xml:space="preserve"> </w:t>
      </w:r>
      <w:r w:rsidR="00883AF6" w:rsidRPr="004B1CAF">
        <w:rPr>
          <w:rFonts w:ascii="Nunito Sans" w:hAnsi="Nunito Sans" w:cstheme="minorHAnsi"/>
          <w:sz w:val="20"/>
        </w:rPr>
        <w:t>reikšm</w:t>
      </w:r>
      <w:r w:rsidR="00AC0368" w:rsidRPr="004B1CAF">
        <w:rPr>
          <w:rFonts w:ascii="Nunito Sans" w:hAnsi="Nunito Sans" w:cstheme="minorHAnsi"/>
          <w:sz w:val="20"/>
        </w:rPr>
        <w:t>ės</w:t>
      </w:r>
      <w:r w:rsidR="0009620F" w:rsidRPr="004B1CAF">
        <w:rPr>
          <w:rFonts w:ascii="Nunito Sans" w:hAnsi="Nunito Sans" w:cstheme="minorHAnsi"/>
          <w:sz w:val="20"/>
        </w:rPr>
        <w:t xml:space="preserve">  </w:t>
      </w:r>
      <w:r w:rsidR="00AC0368" w:rsidRPr="004B1CAF">
        <w:rPr>
          <w:rFonts w:ascii="Nunito Sans" w:hAnsi="Nunito Sans" w:cstheme="minorHAnsi"/>
          <w:sz w:val="20"/>
        </w:rPr>
        <w:t xml:space="preserve">ir maksimalios </w:t>
      </w:r>
      <w:r w:rsidR="00C80909" w:rsidRPr="004B1CAF">
        <w:rPr>
          <w:rFonts w:ascii="Nunito Sans" w:hAnsi="Nunito Sans" w:cstheme="minorHAnsi"/>
          <w:sz w:val="20"/>
        </w:rPr>
        <w:t>reikšmės santykį</w:t>
      </w:r>
      <w:r w:rsidRPr="004B1CAF">
        <w:rPr>
          <w:rFonts w:ascii="Nunito Sans" w:hAnsi="Nunito Sans" w:cstheme="minorHAnsi"/>
          <w:sz w:val="20"/>
        </w:rPr>
        <w:t xml:space="preserve"> </w:t>
      </w:r>
      <w:r w:rsidR="001066F7" w:rsidRPr="004B1CAF">
        <w:rPr>
          <w:rFonts w:ascii="Nunito Sans" w:hAnsi="Nunito Sans" w:cstheme="minorHAnsi"/>
          <w:sz w:val="20"/>
        </w:rPr>
        <w:t>padauginant i</w:t>
      </w:r>
      <w:r w:rsidR="003B762C" w:rsidRPr="004B1CAF">
        <w:rPr>
          <w:rFonts w:ascii="Nunito Sans" w:hAnsi="Nunito Sans" w:cstheme="minorHAnsi"/>
          <w:sz w:val="20"/>
        </w:rPr>
        <w:t xml:space="preserve">š specialisto </w:t>
      </w:r>
      <w:r w:rsidR="001066F7" w:rsidRPr="004B1CAF">
        <w:rPr>
          <w:rFonts w:ascii="Nunito Sans" w:hAnsi="Nunito Sans" w:cstheme="minorHAnsi"/>
          <w:sz w:val="20"/>
        </w:rPr>
        <w:t xml:space="preserve">kvalifikacijos </w:t>
      </w:r>
      <w:r w:rsidR="004B1CAF" w:rsidRPr="004B1CAF">
        <w:rPr>
          <w:rFonts w:ascii="Nunito Sans" w:hAnsi="Nunito Sans" w:cstheme="minorHAnsi"/>
          <w:sz w:val="20"/>
        </w:rPr>
        <w:t>lyginamojo</w:t>
      </w:r>
      <w:r w:rsidR="001066F7" w:rsidRPr="004B1CAF">
        <w:rPr>
          <w:rFonts w:ascii="Nunito Sans" w:hAnsi="Nunito Sans" w:cstheme="minorHAnsi"/>
          <w:sz w:val="20"/>
        </w:rPr>
        <w:t xml:space="preserve"> svorio (</w:t>
      </w:r>
      <w:r w:rsidR="003F5BEC" w:rsidRPr="004B1CAF">
        <w:rPr>
          <w:rFonts w:ascii="Nunito Sans" w:hAnsi="Nunito Sans" w:cstheme="minorHAnsi"/>
          <w:sz w:val="20"/>
        </w:rPr>
        <w:t>30</w:t>
      </w:r>
      <w:r w:rsidR="00317B35" w:rsidRPr="004B1CAF">
        <w:rPr>
          <w:rFonts w:ascii="Nunito Sans" w:hAnsi="Nunito Sans" w:cstheme="minorHAnsi"/>
          <w:sz w:val="20"/>
        </w:rPr>
        <w:t>)</w:t>
      </w:r>
      <w:r w:rsidR="0009620F" w:rsidRPr="004B1CAF">
        <w:rPr>
          <w:rFonts w:ascii="Nunito Sans" w:hAnsi="Nunito Sans" w:cstheme="minorHAnsi"/>
          <w:sz w:val="20"/>
        </w:rPr>
        <w:t>:</w:t>
      </w:r>
    </w:p>
    <w:p w14:paraId="36E7123F" w14:textId="0E4C0623" w:rsidR="00FD214F" w:rsidRPr="004B1CAF" w:rsidRDefault="00FD214F" w:rsidP="001E5BB3">
      <w:pPr>
        <w:tabs>
          <w:tab w:val="left" w:pos="709"/>
        </w:tabs>
        <w:jc w:val="both"/>
        <w:rPr>
          <w:rFonts w:asciiTheme="minorHAnsi" w:hAnsiTheme="minorHAnsi" w:cstheme="minorHAnsi"/>
          <w:b/>
          <w:sz w:val="22"/>
          <w:szCs w:val="22"/>
          <w:lang w:eastAsia="lt-LT"/>
        </w:rPr>
      </w:pPr>
      <m:oMathPara>
        <m:oMath>
          <m:r>
            <m:rPr>
              <m:sty m:val="bi"/>
            </m:rPr>
            <w:rPr>
              <w:rFonts w:ascii="Cambria Math" w:hAnsi="Cambria Math" w:cstheme="minorHAnsi"/>
              <w:sz w:val="22"/>
              <w:szCs w:val="22"/>
              <w:lang w:eastAsia="lt-LT"/>
            </w:rPr>
            <m:t xml:space="preserve"> </m:t>
          </m:r>
          <m:r>
            <w:rPr>
              <w:rFonts w:ascii="Cambria Math" w:hAnsi="Cambria Math" w:cs="Tahoma"/>
              <w:sz w:val="20"/>
            </w:rPr>
            <m:t>B=</m:t>
          </m:r>
          <m:f>
            <m:fPr>
              <m:ctrlPr>
                <w:rPr>
                  <w:rFonts w:ascii="Cambria Math" w:hAnsi="Cambria Math" w:cs="Tahoma"/>
                  <w:i/>
                  <w:sz w:val="20"/>
                </w:rPr>
              </m:ctrlPr>
            </m:fPr>
            <m:num>
              <m:sSub>
                <m:sSubPr>
                  <m:ctrlPr>
                    <w:rPr>
                      <w:rFonts w:ascii="Cambria Math" w:hAnsi="Cambria Math" w:cs="Tahoma"/>
                      <w:i/>
                      <w:sz w:val="20"/>
                    </w:rPr>
                  </m:ctrlPr>
                </m:sSubPr>
                <m:e>
                  <m:r>
                    <w:rPr>
                      <w:rFonts w:ascii="Cambria Math" w:hAnsi="Cambria Math" w:cs="Tahoma"/>
                      <w:sz w:val="20"/>
                    </w:rPr>
                    <m:t>B</m:t>
                  </m:r>
                </m:e>
                <m:sub>
                  <m:r>
                    <w:rPr>
                      <w:rFonts w:ascii="Cambria Math" w:hAnsi="Cambria Math" w:cs="Tahoma"/>
                      <w:sz w:val="20"/>
                    </w:rPr>
                    <m:t>k (parametro balas)</m:t>
                  </m:r>
                </m:sub>
              </m:sSub>
            </m:num>
            <m:den>
              <m:r>
                <w:rPr>
                  <w:rFonts w:ascii="Cambria Math" w:hAnsi="Cambria Math" w:cs="Tahoma"/>
                  <w:sz w:val="20"/>
                </w:rPr>
                <m:t>3</m:t>
              </m:r>
            </m:den>
          </m:f>
          <m:r>
            <w:rPr>
              <w:rFonts w:ascii="Cambria Math" w:hAnsi="Cambria Math" w:cs="Tahoma"/>
              <w:sz w:val="20"/>
            </w:rPr>
            <m:t>⋅30</m:t>
          </m:r>
        </m:oMath>
      </m:oMathPara>
    </w:p>
    <w:p w14:paraId="185302B3" w14:textId="77777777" w:rsidR="0067357C" w:rsidRPr="004B1CAF" w:rsidRDefault="0067357C" w:rsidP="001E5BB3">
      <w:pPr>
        <w:tabs>
          <w:tab w:val="left" w:pos="709"/>
        </w:tabs>
        <w:jc w:val="both"/>
        <w:rPr>
          <w:rFonts w:asciiTheme="minorHAnsi" w:hAnsiTheme="minorHAnsi" w:cstheme="minorHAnsi"/>
          <w:sz w:val="22"/>
          <w:szCs w:val="22"/>
        </w:rPr>
      </w:pPr>
    </w:p>
    <w:tbl>
      <w:tblPr>
        <w:tblW w:w="10490" w:type="dxa"/>
        <w:tblInd w:w="-15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269"/>
        <w:gridCol w:w="8221"/>
      </w:tblGrid>
      <w:tr w:rsidR="00593708" w:rsidRPr="004B1CAF" w14:paraId="4A934EDB" w14:textId="77777777" w:rsidTr="00AD0A0D">
        <w:trPr>
          <w:trHeight w:val="570"/>
        </w:trPr>
        <w:tc>
          <w:tcPr>
            <w:tcW w:w="10490" w:type="dxa"/>
            <w:gridSpan w:val="2"/>
            <w:tcBorders>
              <w:top w:val="single" w:sz="6" w:space="0" w:color="auto"/>
              <w:left w:val="single" w:sz="6" w:space="0" w:color="auto"/>
              <w:bottom w:val="single" w:sz="6" w:space="0" w:color="auto"/>
              <w:right w:val="single" w:sz="6" w:space="0" w:color="auto"/>
            </w:tcBorders>
            <w:vAlign w:val="center"/>
          </w:tcPr>
          <w:p w14:paraId="03360610" w14:textId="3229DCA4" w:rsidR="00593708" w:rsidRPr="004B1CAF" w:rsidRDefault="00593708" w:rsidP="00AD0A0D">
            <w:pPr>
              <w:tabs>
                <w:tab w:val="left" w:pos="709"/>
              </w:tabs>
              <w:jc w:val="both"/>
              <w:rPr>
                <w:rFonts w:ascii="Nunito Sans" w:hAnsi="Nunito Sans" w:cs="Tahoma"/>
                <w:sz w:val="20"/>
              </w:rPr>
            </w:pPr>
            <w:r w:rsidRPr="004B1CAF">
              <w:rPr>
                <w:rFonts w:ascii="Nunito Sans" w:hAnsi="Nunito Sans" w:cs="Tahoma"/>
                <w:sz w:val="20"/>
              </w:rPr>
              <w:t>Tiekėjo aud</w:t>
            </w:r>
            <w:r w:rsidR="00203DAE" w:rsidRPr="004B1CAF">
              <w:rPr>
                <w:rFonts w:ascii="Nunito Sans" w:hAnsi="Nunito Sans" w:cs="Tahoma"/>
                <w:sz w:val="20"/>
              </w:rPr>
              <w:t>i</w:t>
            </w:r>
            <w:r w:rsidRPr="004B1CAF">
              <w:rPr>
                <w:rFonts w:ascii="Nunito Sans" w:hAnsi="Nunito Sans" w:cs="Tahoma"/>
                <w:sz w:val="20"/>
              </w:rPr>
              <w:t>torius, teikiamo įvertinimui šioje dalyje, privalės dalyvauti teikiant paslaugas sutarties galiojimo laikotarpiu.</w:t>
            </w:r>
            <w:r w:rsidR="00956591" w:rsidRPr="004B1CAF">
              <w:rPr>
                <w:rFonts w:ascii="Nunito Sans" w:hAnsi="Nunito Sans" w:cs="Tahoma"/>
                <w:sz w:val="20"/>
              </w:rPr>
              <w:t xml:space="preserve"> Norint pakeisti siūlom</w:t>
            </w:r>
            <w:r w:rsidR="002A7034" w:rsidRPr="004B1CAF">
              <w:rPr>
                <w:rFonts w:ascii="Nunito Sans" w:hAnsi="Nunito Sans" w:cs="Tahoma"/>
                <w:sz w:val="20"/>
              </w:rPr>
              <w:t>ą</w:t>
            </w:r>
            <w:r w:rsidR="00956591" w:rsidRPr="004B1CAF">
              <w:rPr>
                <w:rFonts w:ascii="Nunito Sans" w:hAnsi="Nunito Sans" w:cs="Tahoma"/>
                <w:sz w:val="20"/>
              </w:rPr>
              <w:t xml:space="preserve"> specialist</w:t>
            </w:r>
            <w:r w:rsidR="002A7034" w:rsidRPr="004B1CAF">
              <w:rPr>
                <w:rFonts w:ascii="Nunito Sans" w:hAnsi="Nunito Sans" w:cs="Tahoma"/>
                <w:sz w:val="20"/>
              </w:rPr>
              <w:t>ą</w:t>
            </w:r>
            <w:r w:rsidR="00956591" w:rsidRPr="004B1CAF">
              <w:rPr>
                <w:rFonts w:ascii="Nunito Sans" w:hAnsi="Nunito Sans" w:cs="Tahoma"/>
                <w:sz w:val="20"/>
              </w:rPr>
              <w:t xml:space="preserve"> sutarties galiojimo laikotarpiu, turės būti pasiūlytas specialistas, turintis lygiavertę ar aukštesnę kvalifikaciją, pateikti tai įrodantys dokumentai bei gautas Perkančiosios organizacijos patvirtinimas, kad siūlomas specialistas yra tinkamas ir atitinka Pirkimo metu Paslaugų teikėjo pasiūlytą kvalifikaciją. Vertinamas specialistas, kuriam skiriami balai už kvalifikaciją, turi būti tas pats, kuris nurodomas grindžiant specialistų atitiktį minimaliems kvalifikacijos reikalavimams.</w:t>
            </w:r>
          </w:p>
        </w:tc>
      </w:tr>
      <w:tr w:rsidR="00447A6F" w:rsidRPr="004B1CAF" w14:paraId="55F296A0" w14:textId="77777777" w:rsidTr="00AD0A0D">
        <w:trPr>
          <w:trHeight w:val="222"/>
        </w:trPr>
        <w:tc>
          <w:tcPr>
            <w:tcW w:w="2269" w:type="dxa"/>
            <w:tcBorders>
              <w:top w:val="single" w:sz="6" w:space="0" w:color="auto"/>
              <w:left w:val="single" w:sz="6" w:space="0" w:color="auto"/>
              <w:bottom w:val="single" w:sz="6" w:space="0" w:color="auto"/>
              <w:right w:val="single" w:sz="6" w:space="0" w:color="auto"/>
            </w:tcBorders>
            <w:vAlign w:val="center"/>
          </w:tcPr>
          <w:p w14:paraId="472F19BA" w14:textId="2E848A0B" w:rsidR="00447A6F" w:rsidRPr="004B1CAF" w:rsidRDefault="00447A6F" w:rsidP="00AD0A0D">
            <w:pPr>
              <w:tabs>
                <w:tab w:val="left" w:pos="709"/>
              </w:tabs>
              <w:jc w:val="both"/>
              <w:rPr>
                <w:rFonts w:ascii="Nunito Sans" w:hAnsi="Nunito Sans" w:cs="Tahoma"/>
                <w:sz w:val="20"/>
              </w:rPr>
            </w:pPr>
            <w:r w:rsidRPr="004B1CAF">
              <w:rPr>
                <w:rFonts w:ascii="Nunito Sans" w:hAnsi="Nunito Sans" w:cs="Tahoma"/>
                <w:sz w:val="20"/>
              </w:rPr>
              <w:t>0 balų</w:t>
            </w:r>
          </w:p>
        </w:tc>
        <w:tc>
          <w:tcPr>
            <w:tcW w:w="8221" w:type="dxa"/>
            <w:tcBorders>
              <w:top w:val="single" w:sz="6" w:space="0" w:color="auto"/>
              <w:left w:val="single" w:sz="6" w:space="0" w:color="auto"/>
              <w:bottom w:val="single" w:sz="6" w:space="0" w:color="auto"/>
              <w:right w:val="single" w:sz="6" w:space="0" w:color="auto"/>
            </w:tcBorders>
            <w:vAlign w:val="center"/>
          </w:tcPr>
          <w:p w14:paraId="74FAD60D" w14:textId="4EBB0EFB" w:rsidR="00447A6F" w:rsidRPr="004B1CAF" w:rsidRDefault="00447A6F" w:rsidP="00AD0A0D">
            <w:pPr>
              <w:tabs>
                <w:tab w:val="left" w:pos="709"/>
              </w:tabs>
              <w:jc w:val="both"/>
              <w:rPr>
                <w:rFonts w:ascii="Nunito Sans" w:hAnsi="Nunito Sans" w:cs="Tahoma"/>
                <w:sz w:val="20"/>
              </w:rPr>
            </w:pPr>
            <w:r w:rsidRPr="004B1CAF">
              <w:rPr>
                <w:rFonts w:ascii="Nunito Sans" w:hAnsi="Nunito Sans" w:cs="Tahoma"/>
                <w:sz w:val="20"/>
              </w:rPr>
              <w:t>Auditorius n</w:t>
            </w:r>
            <w:r w:rsidR="000168AD" w:rsidRPr="004B1CAF">
              <w:rPr>
                <w:rFonts w:ascii="Nunito Sans" w:hAnsi="Nunito Sans" w:cs="Tahoma"/>
                <w:sz w:val="20"/>
              </w:rPr>
              <w:t xml:space="preserve">eturi </w:t>
            </w:r>
            <w:r w:rsidR="00514155" w:rsidRPr="004B1CAF">
              <w:rPr>
                <w:rFonts w:ascii="Nunito Sans" w:hAnsi="Nunito Sans" w:cs="Tahoma"/>
                <w:sz w:val="20"/>
              </w:rPr>
              <w:t xml:space="preserve">auditoriaus </w:t>
            </w:r>
            <w:r w:rsidR="000168AD" w:rsidRPr="004B1CAF">
              <w:rPr>
                <w:rFonts w:ascii="Nunito Sans" w:hAnsi="Nunito Sans" w:cs="Tahoma"/>
                <w:sz w:val="20"/>
              </w:rPr>
              <w:t>kvalifikacij</w:t>
            </w:r>
            <w:r w:rsidR="007D29D6" w:rsidRPr="004B1CAF">
              <w:rPr>
                <w:rFonts w:ascii="Nunito Sans" w:hAnsi="Nunito Sans" w:cs="Tahoma"/>
                <w:sz w:val="20"/>
              </w:rPr>
              <w:t xml:space="preserve">os ar </w:t>
            </w:r>
            <w:r w:rsidR="00E963BA" w:rsidRPr="004B1CAF">
              <w:rPr>
                <w:rFonts w:ascii="Nunito Sans" w:hAnsi="Nunito Sans" w:cs="Tahoma"/>
                <w:sz w:val="20"/>
              </w:rPr>
              <w:t xml:space="preserve">nėra </w:t>
            </w:r>
            <w:r w:rsidR="007D29D6" w:rsidRPr="004B1CAF">
              <w:rPr>
                <w:rFonts w:ascii="Nunito Sans" w:hAnsi="Nunito Sans" w:cs="Tahoma"/>
                <w:sz w:val="20"/>
              </w:rPr>
              <w:t>baigęs</w:t>
            </w:r>
            <w:r w:rsidR="000168AD" w:rsidRPr="004B1CAF">
              <w:rPr>
                <w:rFonts w:ascii="Nunito Sans" w:hAnsi="Nunito Sans" w:cs="Tahoma"/>
                <w:sz w:val="20"/>
              </w:rPr>
              <w:t xml:space="preserve"> </w:t>
            </w:r>
            <w:r w:rsidR="007D29D6" w:rsidRPr="004B1CAF">
              <w:rPr>
                <w:rFonts w:ascii="Nunito Sans" w:hAnsi="Nunito Sans" w:cs="Tahoma"/>
                <w:sz w:val="20"/>
              </w:rPr>
              <w:t>audito</w:t>
            </w:r>
            <w:r w:rsidR="00B648F8" w:rsidRPr="004B1CAF">
              <w:rPr>
                <w:rFonts w:ascii="Nunito Sans" w:hAnsi="Nunito Sans" w:cs="Tahoma"/>
                <w:sz w:val="20"/>
              </w:rPr>
              <w:t xml:space="preserve"> studij</w:t>
            </w:r>
            <w:r w:rsidR="007D29D6" w:rsidRPr="004B1CAF">
              <w:rPr>
                <w:rFonts w:ascii="Nunito Sans" w:hAnsi="Nunito Sans" w:cs="Tahoma"/>
                <w:sz w:val="20"/>
              </w:rPr>
              <w:t>as</w:t>
            </w:r>
            <w:r w:rsidR="00B648F8" w:rsidRPr="004B1CAF">
              <w:rPr>
                <w:rFonts w:ascii="Nunito Sans" w:hAnsi="Nunito Sans" w:cs="Tahoma"/>
                <w:sz w:val="20"/>
              </w:rPr>
              <w:t xml:space="preserve">. </w:t>
            </w:r>
          </w:p>
        </w:tc>
      </w:tr>
      <w:tr w:rsidR="00593708" w:rsidRPr="004B1CAF" w14:paraId="654B8CD2" w14:textId="77777777" w:rsidTr="00AD0A0D">
        <w:trPr>
          <w:trHeight w:val="222"/>
        </w:trPr>
        <w:tc>
          <w:tcPr>
            <w:tcW w:w="2269" w:type="dxa"/>
            <w:tcBorders>
              <w:top w:val="single" w:sz="6" w:space="0" w:color="auto"/>
              <w:left w:val="single" w:sz="6" w:space="0" w:color="auto"/>
              <w:bottom w:val="single" w:sz="6" w:space="0" w:color="auto"/>
              <w:right w:val="single" w:sz="6" w:space="0" w:color="auto"/>
            </w:tcBorders>
            <w:vAlign w:val="center"/>
          </w:tcPr>
          <w:p w14:paraId="10450680" w14:textId="77777777" w:rsidR="00593708" w:rsidRPr="004B1CAF" w:rsidRDefault="00593708" w:rsidP="00AD0A0D">
            <w:pPr>
              <w:tabs>
                <w:tab w:val="left" w:pos="709"/>
              </w:tabs>
              <w:jc w:val="both"/>
              <w:rPr>
                <w:rFonts w:ascii="Nunito Sans" w:hAnsi="Nunito Sans" w:cs="Tahoma"/>
                <w:sz w:val="20"/>
              </w:rPr>
            </w:pPr>
            <w:r w:rsidRPr="004B1CAF">
              <w:rPr>
                <w:rFonts w:ascii="Nunito Sans" w:hAnsi="Nunito Sans" w:cs="Tahoma"/>
                <w:sz w:val="20"/>
              </w:rPr>
              <w:t>1 balas</w:t>
            </w:r>
          </w:p>
        </w:tc>
        <w:tc>
          <w:tcPr>
            <w:tcW w:w="8221" w:type="dxa"/>
            <w:tcBorders>
              <w:top w:val="single" w:sz="6" w:space="0" w:color="auto"/>
              <w:left w:val="single" w:sz="6" w:space="0" w:color="auto"/>
              <w:bottom w:val="single" w:sz="6" w:space="0" w:color="auto"/>
              <w:right w:val="single" w:sz="6" w:space="0" w:color="auto"/>
            </w:tcBorders>
            <w:vAlign w:val="center"/>
          </w:tcPr>
          <w:p w14:paraId="431705EF" w14:textId="1635E8D0" w:rsidR="00593708" w:rsidRPr="004B1CAF" w:rsidRDefault="00DB1991" w:rsidP="00AD0A0D">
            <w:pPr>
              <w:tabs>
                <w:tab w:val="left" w:pos="709"/>
              </w:tabs>
              <w:jc w:val="both"/>
              <w:rPr>
                <w:rFonts w:ascii="Nunito Sans" w:hAnsi="Nunito Sans" w:cs="Tahoma"/>
                <w:sz w:val="20"/>
              </w:rPr>
            </w:pPr>
            <w:r w:rsidRPr="004B1CAF">
              <w:rPr>
                <w:rFonts w:ascii="Nunito Sans" w:hAnsi="Nunito Sans" w:cs="Tahoma"/>
                <w:sz w:val="20"/>
              </w:rPr>
              <w:t>Auditorius yra baigęs audito s</w:t>
            </w:r>
            <w:r w:rsidR="00793C84" w:rsidRPr="004B1CAF">
              <w:rPr>
                <w:rFonts w:ascii="Nunito Sans" w:hAnsi="Nunito Sans" w:cs="Tahoma"/>
                <w:sz w:val="20"/>
              </w:rPr>
              <w:t>t</w:t>
            </w:r>
            <w:r w:rsidRPr="004B1CAF">
              <w:rPr>
                <w:rFonts w:ascii="Nunito Sans" w:hAnsi="Nunito Sans" w:cs="Tahoma"/>
                <w:sz w:val="20"/>
              </w:rPr>
              <w:t xml:space="preserve">udijas arba turi </w:t>
            </w:r>
            <w:r w:rsidR="00016EF4" w:rsidRPr="004B1CAF">
              <w:rPr>
                <w:rFonts w:ascii="Nunito Sans" w:hAnsi="Nunito Sans" w:cs="Tahoma"/>
                <w:sz w:val="20"/>
              </w:rPr>
              <w:t xml:space="preserve">auditoriaus </w:t>
            </w:r>
            <w:r w:rsidR="00793C84" w:rsidRPr="004B1CAF">
              <w:rPr>
                <w:rFonts w:ascii="Nunito Sans" w:hAnsi="Nunito Sans" w:cs="Tahoma"/>
                <w:sz w:val="20"/>
              </w:rPr>
              <w:t xml:space="preserve">(ne vidaus auditoriaus) </w:t>
            </w:r>
            <w:r w:rsidR="00016EF4" w:rsidRPr="004B1CAF">
              <w:rPr>
                <w:rFonts w:ascii="Nunito Sans" w:hAnsi="Nunito Sans" w:cs="Tahoma"/>
                <w:sz w:val="20"/>
              </w:rPr>
              <w:t>kvalifikaciją patvirtinant</w:t>
            </w:r>
            <w:r w:rsidR="00793C84" w:rsidRPr="004B1CAF">
              <w:rPr>
                <w:rFonts w:ascii="Nunito Sans" w:hAnsi="Nunito Sans" w:cs="Tahoma"/>
                <w:sz w:val="20"/>
              </w:rPr>
              <w:t>į</w:t>
            </w:r>
            <w:r w:rsidR="00016EF4" w:rsidRPr="004B1CAF">
              <w:rPr>
                <w:rFonts w:ascii="Nunito Sans" w:hAnsi="Nunito Sans" w:cs="Tahoma"/>
                <w:sz w:val="20"/>
              </w:rPr>
              <w:t xml:space="preserve"> pažymėjimą ar sertifikatą. </w:t>
            </w:r>
          </w:p>
        </w:tc>
      </w:tr>
      <w:tr w:rsidR="00593708" w:rsidRPr="004B1CAF" w14:paraId="21A5345B" w14:textId="77777777" w:rsidTr="00AD0A0D">
        <w:trPr>
          <w:trHeight w:val="256"/>
        </w:trPr>
        <w:tc>
          <w:tcPr>
            <w:tcW w:w="2269" w:type="dxa"/>
            <w:tcBorders>
              <w:top w:val="single" w:sz="6" w:space="0" w:color="auto"/>
              <w:left w:val="single" w:sz="6" w:space="0" w:color="auto"/>
              <w:bottom w:val="single" w:sz="6" w:space="0" w:color="auto"/>
              <w:right w:val="single" w:sz="6" w:space="0" w:color="auto"/>
            </w:tcBorders>
            <w:vAlign w:val="center"/>
          </w:tcPr>
          <w:p w14:paraId="1E663CD1" w14:textId="77777777" w:rsidR="00593708" w:rsidRPr="004B1CAF" w:rsidRDefault="00593708" w:rsidP="00AD0A0D">
            <w:pPr>
              <w:tabs>
                <w:tab w:val="left" w:pos="709"/>
              </w:tabs>
              <w:jc w:val="both"/>
              <w:rPr>
                <w:rFonts w:ascii="Nunito Sans" w:hAnsi="Nunito Sans" w:cs="Tahoma"/>
                <w:sz w:val="20"/>
              </w:rPr>
            </w:pPr>
            <w:r w:rsidRPr="004B1CAF">
              <w:rPr>
                <w:rFonts w:ascii="Nunito Sans" w:hAnsi="Nunito Sans" w:cs="Tahoma"/>
                <w:sz w:val="20"/>
              </w:rPr>
              <w:t>2 balai</w:t>
            </w:r>
          </w:p>
        </w:tc>
        <w:tc>
          <w:tcPr>
            <w:tcW w:w="8221" w:type="dxa"/>
            <w:tcBorders>
              <w:top w:val="single" w:sz="6" w:space="0" w:color="auto"/>
              <w:left w:val="single" w:sz="6" w:space="0" w:color="auto"/>
              <w:bottom w:val="single" w:sz="6" w:space="0" w:color="auto"/>
              <w:right w:val="single" w:sz="6" w:space="0" w:color="auto"/>
            </w:tcBorders>
            <w:vAlign w:val="center"/>
          </w:tcPr>
          <w:p w14:paraId="5337E050" w14:textId="1E2ECDF1" w:rsidR="00593708" w:rsidRPr="004B1CAF" w:rsidRDefault="000D4C1D" w:rsidP="00AD0A0D">
            <w:pPr>
              <w:tabs>
                <w:tab w:val="left" w:pos="709"/>
              </w:tabs>
              <w:jc w:val="both"/>
              <w:rPr>
                <w:rFonts w:ascii="Nunito Sans" w:hAnsi="Nunito Sans" w:cs="Tahoma"/>
                <w:sz w:val="20"/>
              </w:rPr>
            </w:pPr>
            <w:r w:rsidRPr="004B1CAF">
              <w:rPr>
                <w:rFonts w:ascii="Nunito Sans" w:hAnsi="Nunito Sans" w:cs="Tahoma"/>
                <w:sz w:val="20"/>
              </w:rPr>
              <w:t xml:space="preserve">Auditorius turi </w:t>
            </w:r>
            <w:r w:rsidR="00A04797" w:rsidRPr="004B1CAF">
              <w:rPr>
                <w:rFonts w:ascii="Nunito Sans" w:hAnsi="Nunito Sans" w:cs="Tahoma"/>
                <w:sz w:val="20"/>
              </w:rPr>
              <w:t>vidaus auditoriaus kvalifikaciją patvirtin</w:t>
            </w:r>
            <w:r w:rsidR="004B1CAF">
              <w:rPr>
                <w:rFonts w:ascii="Nunito Sans" w:hAnsi="Nunito Sans" w:cs="Tahoma"/>
                <w:sz w:val="20"/>
              </w:rPr>
              <w:t>antį</w:t>
            </w:r>
            <w:r w:rsidR="005271DF" w:rsidRPr="004B1CAF">
              <w:rPr>
                <w:rFonts w:ascii="Nunito Sans" w:hAnsi="Nunito Sans" w:cs="Tahoma"/>
                <w:sz w:val="20"/>
              </w:rPr>
              <w:t xml:space="preserve"> pažymėjimą ar atestatą. </w:t>
            </w:r>
          </w:p>
        </w:tc>
      </w:tr>
      <w:tr w:rsidR="00593708" w:rsidRPr="004B1CAF" w14:paraId="358E1F38" w14:textId="77777777" w:rsidTr="00AD0A0D">
        <w:trPr>
          <w:trHeight w:val="256"/>
        </w:trPr>
        <w:tc>
          <w:tcPr>
            <w:tcW w:w="2269" w:type="dxa"/>
            <w:tcBorders>
              <w:top w:val="single" w:sz="6" w:space="0" w:color="auto"/>
              <w:left w:val="single" w:sz="6" w:space="0" w:color="auto"/>
              <w:bottom w:val="single" w:sz="6" w:space="0" w:color="auto"/>
              <w:right w:val="single" w:sz="6" w:space="0" w:color="auto"/>
            </w:tcBorders>
            <w:vAlign w:val="center"/>
          </w:tcPr>
          <w:p w14:paraId="59D651FC" w14:textId="77777777" w:rsidR="00593708" w:rsidRPr="004B1CAF" w:rsidRDefault="00593708" w:rsidP="00AD0A0D">
            <w:pPr>
              <w:tabs>
                <w:tab w:val="left" w:pos="709"/>
              </w:tabs>
              <w:jc w:val="both"/>
              <w:rPr>
                <w:rFonts w:ascii="Nunito Sans" w:hAnsi="Nunito Sans" w:cs="Tahoma"/>
                <w:sz w:val="20"/>
              </w:rPr>
            </w:pPr>
            <w:r w:rsidRPr="004B1CAF">
              <w:rPr>
                <w:rFonts w:ascii="Nunito Sans" w:hAnsi="Nunito Sans" w:cs="Tahoma"/>
                <w:sz w:val="20"/>
              </w:rPr>
              <w:t>3 balai</w:t>
            </w:r>
          </w:p>
        </w:tc>
        <w:tc>
          <w:tcPr>
            <w:tcW w:w="8221" w:type="dxa"/>
            <w:tcBorders>
              <w:top w:val="single" w:sz="6" w:space="0" w:color="auto"/>
              <w:left w:val="single" w:sz="6" w:space="0" w:color="auto"/>
              <w:bottom w:val="single" w:sz="6" w:space="0" w:color="auto"/>
              <w:right w:val="single" w:sz="6" w:space="0" w:color="auto"/>
            </w:tcBorders>
            <w:vAlign w:val="center"/>
          </w:tcPr>
          <w:p w14:paraId="0E1422F7" w14:textId="5626C2F6" w:rsidR="00593708" w:rsidRPr="004B1CAF" w:rsidRDefault="001A513C" w:rsidP="00AD0A0D">
            <w:pPr>
              <w:tabs>
                <w:tab w:val="left" w:pos="709"/>
              </w:tabs>
              <w:jc w:val="both"/>
              <w:rPr>
                <w:rFonts w:ascii="Nunito Sans" w:hAnsi="Nunito Sans" w:cs="Tahoma"/>
                <w:sz w:val="20"/>
              </w:rPr>
            </w:pPr>
            <w:r w:rsidRPr="004B1CAF">
              <w:rPr>
                <w:rFonts w:ascii="Nunito Sans" w:hAnsi="Nunito Sans" w:cs="Tahoma"/>
                <w:sz w:val="20"/>
              </w:rPr>
              <w:t xml:space="preserve">Auditorius turi </w:t>
            </w:r>
            <w:r w:rsidR="00FE4406" w:rsidRPr="004B1CAF">
              <w:rPr>
                <w:rFonts w:ascii="Nunito Sans" w:hAnsi="Nunito Sans" w:cs="Tahoma"/>
                <w:sz w:val="20"/>
              </w:rPr>
              <w:t xml:space="preserve">galiojantį </w:t>
            </w:r>
            <w:r w:rsidR="000D4C1D" w:rsidRPr="004B1CAF">
              <w:rPr>
                <w:rFonts w:ascii="Nunito Sans" w:hAnsi="Nunito Sans" w:cs="Tahoma"/>
                <w:sz w:val="20"/>
              </w:rPr>
              <w:t>t</w:t>
            </w:r>
            <w:r w:rsidR="00FE4406" w:rsidRPr="004B1CAF">
              <w:rPr>
                <w:rFonts w:ascii="Nunito Sans" w:hAnsi="Nunito Sans" w:cs="Tahoma"/>
                <w:sz w:val="20"/>
              </w:rPr>
              <w:t xml:space="preserve">arptautinį </w:t>
            </w:r>
            <w:r w:rsidR="000D4C1D" w:rsidRPr="004B1CAF">
              <w:rPr>
                <w:rFonts w:ascii="Nunito Sans" w:hAnsi="Nunito Sans" w:cs="Tahoma"/>
                <w:sz w:val="20"/>
              </w:rPr>
              <w:t>vidaus auditoriaus sertifikatą (CIA)</w:t>
            </w:r>
          </w:p>
        </w:tc>
      </w:tr>
    </w:tbl>
    <w:p w14:paraId="6893D346" w14:textId="77777777" w:rsidR="00593708" w:rsidRPr="004B1CAF" w:rsidRDefault="00593708" w:rsidP="00AA2C43">
      <w:pPr>
        <w:tabs>
          <w:tab w:val="left" w:pos="709"/>
        </w:tabs>
        <w:jc w:val="both"/>
        <w:rPr>
          <w:rFonts w:asciiTheme="minorHAnsi" w:hAnsiTheme="minorHAnsi" w:cstheme="minorHAnsi"/>
          <w:sz w:val="22"/>
          <w:szCs w:val="22"/>
        </w:rPr>
      </w:pPr>
    </w:p>
    <w:p w14:paraId="18334DA2" w14:textId="77777777" w:rsidR="00593708" w:rsidRPr="004B1CAF" w:rsidRDefault="00593708" w:rsidP="00AA2C43">
      <w:pPr>
        <w:tabs>
          <w:tab w:val="left" w:pos="709"/>
        </w:tabs>
        <w:jc w:val="both"/>
        <w:rPr>
          <w:rFonts w:asciiTheme="minorHAnsi" w:hAnsiTheme="minorHAnsi" w:cstheme="minorHAnsi"/>
          <w:sz w:val="22"/>
          <w:szCs w:val="22"/>
        </w:rPr>
      </w:pPr>
    </w:p>
    <w:p w14:paraId="762B8140" w14:textId="6EE794B4" w:rsidR="00AA2C43" w:rsidRPr="004B1CAF" w:rsidRDefault="003E7788" w:rsidP="00AA2C43">
      <w:pPr>
        <w:tabs>
          <w:tab w:val="left" w:pos="709"/>
        </w:tabs>
        <w:jc w:val="both"/>
        <w:rPr>
          <w:rFonts w:asciiTheme="minorHAnsi" w:hAnsiTheme="minorHAnsi" w:cstheme="minorHAnsi"/>
          <w:sz w:val="22"/>
          <w:szCs w:val="22"/>
        </w:rPr>
      </w:pPr>
      <w:r w:rsidRPr="004B1CAF">
        <w:rPr>
          <w:rFonts w:asciiTheme="minorHAnsi" w:hAnsiTheme="minorHAnsi" w:cstheme="minorHAnsi"/>
          <w:sz w:val="22"/>
          <w:szCs w:val="22"/>
        </w:rPr>
        <w:lastRenderedPageBreak/>
        <w:t xml:space="preserve">7. </w:t>
      </w:r>
      <w:r w:rsidR="00203DAE" w:rsidRPr="004B1CAF">
        <w:rPr>
          <w:rFonts w:asciiTheme="minorHAnsi" w:hAnsiTheme="minorHAnsi" w:cstheme="minorHAnsi"/>
          <w:sz w:val="22"/>
          <w:szCs w:val="22"/>
        </w:rPr>
        <w:t xml:space="preserve">Trečias kriterijus. </w:t>
      </w:r>
      <w:r w:rsidR="00203DAE" w:rsidRPr="004B1CAF">
        <w:rPr>
          <w:rFonts w:ascii="Nunito Sans" w:hAnsi="Nunito Sans" w:cs="Tahoma"/>
          <w:sz w:val="20"/>
        </w:rPr>
        <w:t>Paslaugų teikėjo pasiūlytų auditorių</w:t>
      </w:r>
      <w:r w:rsidR="00CE6782" w:rsidRPr="004B1CAF">
        <w:rPr>
          <w:rFonts w:ascii="Nunito Sans" w:hAnsi="Nunito Sans" w:cs="Tahoma"/>
          <w:sz w:val="20"/>
        </w:rPr>
        <w:t xml:space="preserve"> </w:t>
      </w:r>
      <w:r w:rsidR="003F2550" w:rsidRPr="004B1CAF">
        <w:rPr>
          <w:rFonts w:ascii="Nunito Sans" w:hAnsi="Nunito Sans" w:cs="Tahoma"/>
          <w:sz w:val="20"/>
        </w:rPr>
        <w:t>skai</w:t>
      </w:r>
      <w:r w:rsidR="00CE6782" w:rsidRPr="004B1CAF">
        <w:rPr>
          <w:rFonts w:ascii="Nunito Sans" w:hAnsi="Nunito Sans" w:cs="Tahoma"/>
          <w:sz w:val="20"/>
        </w:rPr>
        <w:t>č</w:t>
      </w:r>
      <w:r w:rsidR="003F2550" w:rsidRPr="004B1CAF">
        <w:rPr>
          <w:rFonts w:ascii="Nunito Sans" w:hAnsi="Nunito Sans" w:cs="Tahoma"/>
          <w:sz w:val="20"/>
        </w:rPr>
        <w:t>ius ir jų patirtis</w:t>
      </w:r>
      <w:r w:rsidR="00437D9C" w:rsidRPr="004B1CAF">
        <w:rPr>
          <w:rFonts w:ascii="Nunito Sans" w:hAnsi="Nunito Sans" w:cs="Tahoma"/>
          <w:sz w:val="20"/>
        </w:rPr>
        <w:t xml:space="preserve"> (C)</w:t>
      </w:r>
      <w:r w:rsidR="00203DAE" w:rsidRPr="004B1CAF">
        <w:rPr>
          <w:rFonts w:ascii="Nunito Sans" w:hAnsi="Nunito Sans" w:cs="Tahoma"/>
          <w:sz w:val="20"/>
        </w:rPr>
        <w:t xml:space="preserve">. </w:t>
      </w:r>
      <w:r w:rsidRPr="004B1CAF">
        <w:rPr>
          <w:rFonts w:asciiTheme="minorHAnsi" w:hAnsiTheme="minorHAnsi" w:cstheme="minorHAnsi"/>
          <w:sz w:val="22"/>
          <w:szCs w:val="22"/>
        </w:rPr>
        <w:t>Kriterij</w:t>
      </w:r>
      <w:r w:rsidR="007C3D2C" w:rsidRPr="004B1CAF">
        <w:rPr>
          <w:rFonts w:asciiTheme="minorHAnsi" w:hAnsiTheme="minorHAnsi" w:cstheme="minorHAnsi"/>
          <w:sz w:val="22"/>
          <w:szCs w:val="22"/>
        </w:rPr>
        <w:t>aus</w:t>
      </w:r>
      <w:r w:rsidRPr="004B1CAF">
        <w:rPr>
          <w:rFonts w:asciiTheme="minorHAnsi" w:hAnsiTheme="minorHAnsi" w:cstheme="minorHAnsi"/>
          <w:sz w:val="22"/>
          <w:szCs w:val="22"/>
        </w:rPr>
        <w:t xml:space="preserve"> </w:t>
      </w:r>
      <w:r w:rsidR="0039160A" w:rsidRPr="004B1CAF">
        <w:rPr>
          <w:rFonts w:asciiTheme="minorHAnsi" w:hAnsiTheme="minorHAnsi" w:cstheme="minorHAnsi"/>
          <w:sz w:val="22"/>
          <w:szCs w:val="22"/>
        </w:rPr>
        <w:t>(</w:t>
      </w:r>
      <w:r w:rsidR="0067357C" w:rsidRPr="004B1CAF">
        <w:rPr>
          <w:rFonts w:asciiTheme="minorHAnsi" w:hAnsiTheme="minorHAnsi" w:cstheme="minorHAnsi"/>
          <w:i/>
          <w:sz w:val="22"/>
          <w:szCs w:val="22"/>
        </w:rPr>
        <w:t>C</w:t>
      </w:r>
      <w:r w:rsidR="0039160A" w:rsidRPr="004B1CAF">
        <w:rPr>
          <w:rFonts w:asciiTheme="minorHAnsi" w:hAnsiTheme="minorHAnsi" w:cstheme="minorHAnsi"/>
          <w:sz w:val="22"/>
          <w:szCs w:val="22"/>
        </w:rPr>
        <w:t>)</w:t>
      </w:r>
      <w:r w:rsidR="007C3D2C" w:rsidRPr="004B1CAF">
        <w:rPr>
          <w:rFonts w:asciiTheme="minorHAnsi" w:hAnsiTheme="minorHAnsi" w:cstheme="minorHAnsi"/>
          <w:sz w:val="22"/>
          <w:szCs w:val="22"/>
        </w:rPr>
        <w:t xml:space="preserve"> parametro</w:t>
      </w:r>
      <w:r w:rsidR="009F20F7" w:rsidRPr="004B1CAF">
        <w:rPr>
          <w:rFonts w:asciiTheme="minorHAnsi" w:hAnsiTheme="minorHAnsi" w:cstheme="minorHAnsi"/>
          <w:sz w:val="22"/>
          <w:szCs w:val="22"/>
        </w:rPr>
        <w:t xml:space="preserve"> </w:t>
      </w:r>
      <w:r w:rsidR="00C36BA4" w:rsidRPr="004B1CAF">
        <w:rPr>
          <w:rFonts w:asciiTheme="minorHAnsi" w:hAnsiTheme="minorHAnsi" w:cstheme="minorHAnsi"/>
          <w:sz w:val="22"/>
          <w:szCs w:val="22"/>
        </w:rPr>
        <w:t>balai</w:t>
      </w:r>
      <w:r w:rsidRPr="004B1CAF">
        <w:rPr>
          <w:rFonts w:asciiTheme="minorHAnsi" w:hAnsiTheme="minorHAnsi" w:cstheme="minorHAnsi"/>
          <w:sz w:val="22"/>
          <w:szCs w:val="22"/>
        </w:rPr>
        <w:t xml:space="preserve"> apskaičiuojam</w:t>
      </w:r>
      <w:r w:rsidR="00C36BA4" w:rsidRPr="004B1CAF">
        <w:rPr>
          <w:rFonts w:asciiTheme="minorHAnsi" w:hAnsiTheme="minorHAnsi" w:cstheme="minorHAnsi"/>
          <w:sz w:val="22"/>
          <w:szCs w:val="22"/>
        </w:rPr>
        <w:t>i</w:t>
      </w:r>
      <w:r w:rsidR="007C3D2C" w:rsidRPr="004B1CAF">
        <w:rPr>
          <w:rFonts w:asciiTheme="minorHAnsi" w:hAnsiTheme="minorHAnsi" w:cstheme="minorHAnsi"/>
          <w:sz w:val="22"/>
          <w:szCs w:val="22"/>
        </w:rPr>
        <w:t xml:space="preserve"> </w:t>
      </w:r>
      <w:r w:rsidR="00C36BA4" w:rsidRPr="004B1CAF">
        <w:rPr>
          <w:rFonts w:asciiTheme="minorHAnsi" w:hAnsiTheme="minorHAnsi" w:cstheme="minorHAnsi"/>
          <w:sz w:val="22"/>
          <w:szCs w:val="22"/>
        </w:rPr>
        <w:t xml:space="preserve">vertinamo Tiekėjo kriterijaus parametro </w:t>
      </w:r>
      <w:r w:rsidR="0046634F" w:rsidRPr="004B1CAF">
        <w:rPr>
          <w:rFonts w:asciiTheme="minorHAnsi" w:hAnsiTheme="minorHAnsi" w:cstheme="minorHAnsi"/>
          <w:sz w:val="22"/>
          <w:szCs w:val="22"/>
        </w:rPr>
        <w:t>(</w:t>
      </w:r>
      <w:proofErr w:type="spellStart"/>
      <w:r w:rsidR="00317B35" w:rsidRPr="004B1CAF">
        <w:rPr>
          <w:rFonts w:asciiTheme="minorHAnsi" w:hAnsiTheme="minorHAnsi" w:cstheme="minorHAnsi"/>
          <w:sz w:val="22"/>
          <w:szCs w:val="22"/>
        </w:rPr>
        <w:t>C</w:t>
      </w:r>
      <w:r w:rsidR="00C36BA4" w:rsidRPr="004B1CAF">
        <w:rPr>
          <w:rFonts w:asciiTheme="minorHAnsi" w:hAnsiTheme="minorHAnsi" w:cstheme="minorHAnsi"/>
          <w:sz w:val="22"/>
          <w:szCs w:val="22"/>
          <w:vertAlign w:val="subscript"/>
        </w:rPr>
        <w:t>k</w:t>
      </w:r>
      <w:proofErr w:type="spellEnd"/>
      <w:r w:rsidR="0046634F" w:rsidRPr="004B1CAF">
        <w:rPr>
          <w:rFonts w:asciiTheme="minorHAnsi" w:hAnsiTheme="minorHAnsi" w:cstheme="minorHAnsi"/>
          <w:sz w:val="22"/>
          <w:szCs w:val="22"/>
        </w:rPr>
        <w:t>)</w:t>
      </w:r>
      <w:r w:rsidR="009F20F7" w:rsidRPr="004B1CAF">
        <w:rPr>
          <w:rFonts w:asciiTheme="minorHAnsi" w:hAnsiTheme="minorHAnsi" w:cstheme="minorHAnsi"/>
          <w:sz w:val="22"/>
          <w:szCs w:val="22"/>
        </w:rPr>
        <w:t xml:space="preserve"> </w:t>
      </w:r>
      <w:r w:rsidR="00C36BA4" w:rsidRPr="004B1CAF">
        <w:rPr>
          <w:rFonts w:asciiTheme="minorHAnsi" w:hAnsiTheme="minorHAnsi" w:cstheme="minorHAnsi"/>
          <w:sz w:val="22"/>
          <w:szCs w:val="22"/>
        </w:rPr>
        <w:t>reikšmės</w:t>
      </w:r>
      <w:r w:rsidR="000B2C00" w:rsidRPr="004B1CAF">
        <w:rPr>
          <w:rFonts w:asciiTheme="minorHAnsi" w:hAnsiTheme="minorHAnsi" w:cstheme="minorHAnsi"/>
          <w:sz w:val="22"/>
          <w:szCs w:val="22"/>
        </w:rPr>
        <w:t xml:space="preserve"> ir maksimalios reikšmės santykį </w:t>
      </w:r>
      <w:r w:rsidR="00AA2C43" w:rsidRPr="004B1CAF">
        <w:rPr>
          <w:rFonts w:asciiTheme="minorHAnsi" w:hAnsiTheme="minorHAnsi" w:cstheme="minorHAnsi"/>
          <w:sz w:val="22"/>
          <w:szCs w:val="22"/>
        </w:rPr>
        <w:t xml:space="preserve">padauginant iš </w:t>
      </w:r>
      <w:r w:rsidR="004B1CAF" w:rsidRPr="004B1CAF">
        <w:rPr>
          <w:rFonts w:asciiTheme="minorHAnsi" w:hAnsiTheme="minorHAnsi" w:cstheme="minorHAnsi"/>
          <w:sz w:val="22"/>
          <w:szCs w:val="22"/>
        </w:rPr>
        <w:t>lyginamojo</w:t>
      </w:r>
      <w:r w:rsidR="00AA2C43" w:rsidRPr="004B1CAF">
        <w:rPr>
          <w:rFonts w:asciiTheme="minorHAnsi" w:hAnsiTheme="minorHAnsi" w:cstheme="minorHAnsi"/>
          <w:sz w:val="22"/>
          <w:szCs w:val="22"/>
        </w:rPr>
        <w:t xml:space="preserve"> svorio (</w:t>
      </w:r>
      <w:r w:rsidR="003F5BEC" w:rsidRPr="004B1CAF">
        <w:rPr>
          <w:rFonts w:asciiTheme="minorHAnsi" w:hAnsiTheme="minorHAnsi" w:cstheme="minorHAnsi"/>
          <w:sz w:val="22"/>
          <w:szCs w:val="22"/>
        </w:rPr>
        <w:t>30</w:t>
      </w:r>
      <w:r w:rsidR="00AA2C43" w:rsidRPr="004B1CAF">
        <w:rPr>
          <w:rFonts w:asciiTheme="minorHAnsi" w:hAnsiTheme="minorHAnsi" w:cstheme="minorHAnsi"/>
          <w:sz w:val="22"/>
          <w:szCs w:val="22"/>
        </w:rPr>
        <w:t>):</w:t>
      </w:r>
    </w:p>
    <w:p w14:paraId="5C871D86" w14:textId="7E0A7652" w:rsidR="003145F8" w:rsidRPr="004B1CAF" w:rsidRDefault="003145F8" w:rsidP="001E5BB3">
      <w:pPr>
        <w:tabs>
          <w:tab w:val="left" w:pos="709"/>
        </w:tabs>
        <w:jc w:val="both"/>
        <w:rPr>
          <w:rFonts w:asciiTheme="minorHAnsi" w:hAnsiTheme="minorHAnsi" w:cstheme="minorHAnsi"/>
          <w:sz w:val="22"/>
          <w:szCs w:val="22"/>
        </w:rPr>
      </w:pPr>
    </w:p>
    <w:p w14:paraId="056DC3BF" w14:textId="659A4923" w:rsidR="00B546DB" w:rsidRPr="004B1CAF" w:rsidRDefault="00B546DB" w:rsidP="00B50356">
      <w:pPr>
        <w:tabs>
          <w:tab w:val="left" w:pos="709"/>
        </w:tabs>
        <w:jc w:val="both"/>
        <w:rPr>
          <w:rFonts w:asciiTheme="minorHAnsi" w:hAnsiTheme="minorHAnsi" w:cstheme="minorHAnsi"/>
          <w:sz w:val="20"/>
        </w:rPr>
      </w:pPr>
      <m:oMathPara>
        <m:oMath>
          <m:r>
            <w:rPr>
              <w:rFonts w:ascii="Cambria Math" w:hAnsi="Cambria Math" w:cs="Tahoma"/>
              <w:sz w:val="20"/>
            </w:rPr>
            <m:t>C=</m:t>
          </m:r>
          <m:f>
            <m:fPr>
              <m:ctrlPr>
                <w:rPr>
                  <w:rFonts w:ascii="Cambria Math" w:hAnsi="Cambria Math" w:cs="Tahoma"/>
                  <w:i/>
                  <w:sz w:val="20"/>
                </w:rPr>
              </m:ctrlPr>
            </m:fPr>
            <m:num>
              <m:sSub>
                <m:sSubPr>
                  <m:ctrlPr>
                    <w:rPr>
                      <w:rFonts w:ascii="Cambria Math" w:hAnsi="Cambria Math" w:cs="Tahoma"/>
                      <w:i/>
                      <w:sz w:val="20"/>
                    </w:rPr>
                  </m:ctrlPr>
                </m:sSubPr>
                <m:e>
                  <m:r>
                    <w:rPr>
                      <w:rFonts w:ascii="Cambria Math" w:hAnsi="Cambria Math" w:cs="Tahoma"/>
                      <w:sz w:val="20"/>
                    </w:rPr>
                    <m:t>C</m:t>
                  </m:r>
                </m:e>
                <m:sub>
                  <m:r>
                    <w:rPr>
                      <w:rFonts w:ascii="Cambria Math" w:hAnsi="Cambria Math" w:cs="Tahoma"/>
                      <w:sz w:val="20"/>
                    </w:rPr>
                    <m:t>k (parametro balas)</m:t>
                  </m:r>
                </m:sub>
              </m:sSub>
            </m:num>
            <m:den>
              <m:r>
                <w:rPr>
                  <w:rFonts w:ascii="Cambria Math" w:hAnsi="Cambria Math" w:cs="Tahoma"/>
                  <w:sz w:val="20"/>
                </w:rPr>
                <m:t>3</m:t>
              </m:r>
            </m:den>
          </m:f>
          <m:r>
            <w:rPr>
              <w:rFonts w:ascii="Cambria Math" w:hAnsi="Cambria Math" w:cs="Tahoma"/>
              <w:sz w:val="20"/>
            </w:rPr>
            <m:t>⋅30</m:t>
          </m:r>
        </m:oMath>
      </m:oMathPara>
    </w:p>
    <w:p w14:paraId="61DF4A10" w14:textId="77777777" w:rsidR="00D12BF7" w:rsidRPr="004B1CAF" w:rsidRDefault="00D12BF7" w:rsidP="00B50356">
      <w:pPr>
        <w:tabs>
          <w:tab w:val="left" w:pos="709"/>
        </w:tabs>
        <w:jc w:val="both"/>
        <w:rPr>
          <w:rFonts w:asciiTheme="minorHAnsi" w:hAnsiTheme="minorHAnsi" w:cstheme="minorHAnsi"/>
          <w:sz w:val="20"/>
        </w:rPr>
      </w:pPr>
    </w:p>
    <w:tbl>
      <w:tblPr>
        <w:tblW w:w="10490" w:type="dxa"/>
        <w:tblInd w:w="-15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269"/>
        <w:gridCol w:w="8221"/>
      </w:tblGrid>
      <w:tr w:rsidR="0069060D" w:rsidRPr="004B1CAF" w14:paraId="2FF5AC6A" w14:textId="77777777" w:rsidTr="00CE12B1">
        <w:trPr>
          <w:trHeight w:val="570"/>
        </w:trPr>
        <w:tc>
          <w:tcPr>
            <w:tcW w:w="10490" w:type="dxa"/>
            <w:gridSpan w:val="2"/>
            <w:tcBorders>
              <w:top w:val="single" w:sz="6" w:space="0" w:color="auto"/>
              <w:left w:val="single" w:sz="6" w:space="0" w:color="auto"/>
              <w:bottom w:val="single" w:sz="6" w:space="0" w:color="auto"/>
              <w:right w:val="single" w:sz="6" w:space="0" w:color="auto"/>
            </w:tcBorders>
            <w:vAlign w:val="center"/>
          </w:tcPr>
          <w:p w14:paraId="576099B5" w14:textId="6C139457" w:rsidR="0069060D" w:rsidRPr="004B1CAF" w:rsidRDefault="0069060D" w:rsidP="00CE12B1">
            <w:pPr>
              <w:tabs>
                <w:tab w:val="left" w:pos="709"/>
              </w:tabs>
              <w:jc w:val="both"/>
              <w:rPr>
                <w:rFonts w:ascii="Nunito Sans" w:hAnsi="Nunito Sans" w:cs="Tahoma"/>
                <w:sz w:val="20"/>
              </w:rPr>
            </w:pPr>
            <w:r w:rsidRPr="004B1CAF">
              <w:rPr>
                <w:rFonts w:ascii="Nunito Sans" w:hAnsi="Nunito Sans" w:cs="Tahoma"/>
                <w:sz w:val="20"/>
              </w:rPr>
              <w:t>Tiekėjo aud</w:t>
            </w:r>
            <w:r w:rsidR="00203DAE" w:rsidRPr="004B1CAF">
              <w:rPr>
                <w:rFonts w:ascii="Nunito Sans" w:hAnsi="Nunito Sans" w:cs="Tahoma"/>
                <w:sz w:val="20"/>
              </w:rPr>
              <w:t>i</w:t>
            </w:r>
            <w:r w:rsidRPr="004B1CAF">
              <w:rPr>
                <w:rFonts w:ascii="Nunito Sans" w:hAnsi="Nunito Sans" w:cs="Tahoma"/>
                <w:sz w:val="20"/>
              </w:rPr>
              <w:t>tori</w:t>
            </w:r>
            <w:r w:rsidR="00D65BE8" w:rsidRPr="004B1CAF">
              <w:rPr>
                <w:rFonts w:ascii="Nunito Sans" w:hAnsi="Nunito Sans" w:cs="Tahoma"/>
                <w:sz w:val="20"/>
              </w:rPr>
              <w:t>ai</w:t>
            </w:r>
            <w:r w:rsidR="002B1E4A" w:rsidRPr="004B1CAF">
              <w:rPr>
                <w:rFonts w:ascii="Nunito Sans" w:hAnsi="Nunito Sans" w:cs="Tahoma"/>
                <w:sz w:val="20"/>
              </w:rPr>
              <w:t xml:space="preserve">, kurie </w:t>
            </w:r>
            <w:r w:rsidRPr="004B1CAF">
              <w:rPr>
                <w:rFonts w:ascii="Nunito Sans" w:hAnsi="Nunito Sans" w:cs="Tahoma"/>
                <w:sz w:val="20"/>
              </w:rPr>
              <w:t>teikiam</w:t>
            </w:r>
            <w:r w:rsidR="002B524A">
              <w:rPr>
                <w:rFonts w:ascii="Nunito Sans" w:hAnsi="Nunito Sans" w:cs="Tahoma"/>
                <w:sz w:val="20"/>
              </w:rPr>
              <w:t>i</w:t>
            </w:r>
            <w:r w:rsidRPr="004B1CAF">
              <w:rPr>
                <w:rFonts w:ascii="Nunito Sans" w:hAnsi="Nunito Sans" w:cs="Tahoma"/>
                <w:sz w:val="20"/>
              </w:rPr>
              <w:t xml:space="preserve"> įvertinimui šioje dalyje, privalės dalyvauti teikiant paslaugas sutarties galiojimo laikotarpiu. </w:t>
            </w:r>
            <w:r w:rsidR="00D65BE8" w:rsidRPr="004B1CAF">
              <w:rPr>
                <w:rFonts w:ascii="Nunito Sans" w:hAnsi="Nunito Sans" w:cs="Tahoma"/>
                <w:sz w:val="20"/>
              </w:rPr>
              <w:t xml:space="preserve"> </w:t>
            </w:r>
            <w:r w:rsidRPr="004B1CAF">
              <w:rPr>
                <w:rFonts w:ascii="Nunito Sans" w:hAnsi="Nunito Sans" w:cs="Tahoma"/>
                <w:sz w:val="20"/>
              </w:rPr>
              <w:t>Vertinam</w:t>
            </w:r>
            <w:r w:rsidR="00BE4802" w:rsidRPr="004B1CAF">
              <w:rPr>
                <w:rFonts w:ascii="Nunito Sans" w:hAnsi="Nunito Sans" w:cs="Tahoma"/>
                <w:sz w:val="20"/>
              </w:rPr>
              <w:t xml:space="preserve">i </w:t>
            </w:r>
            <w:r w:rsidRPr="004B1CAF">
              <w:rPr>
                <w:rFonts w:ascii="Nunito Sans" w:hAnsi="Nunito Sans" w:cs="Tahoma"/>
                <w:sz w:val="20"/>
              </w:rPr>
              <w:t xml:space="preserve"> </w:t>
            </w:r>
            <w:r w:rsidR="00BE4802" w:rsidRPr="004B1CAF">
              <w:rPr>
                <w:rFonts w:ascii="Nunito Sans" w:hAnsi="Nunito Sans" w:cs="Tahoma"/>
                <w:sz w:val="20"/>
              </w:rPr>
              <w:t>auditoriai</w:t>
            </w:r>
            <w:r w:rsidRPr="004B1CAF">
              <w:rPr>
                <w:rFonts w:ascii="Nunito Sans" w:hAnsi="Nunito Sans" w:cs="Tahoma"/>
                <w:sz w:val="20"/>
              </w:rPr>
              <w:t>, kuri</w:t>
            </w:r>
            <w:r w:rsidR="00BE4802" w:rsidRPr="004B1CAF">
              <w:rPr>
                <w:rFonts w:ascii="Nunito Sans" w:hAnsi="Nunito Sans" w:cs="Tahoma"/>
                <w:sz w:val="20"/>
              </w:rPr>
              <w:t>ems</w:t>
            </w:r>
            <w:r w:rsidRPr="004B1CAF">
              <w:rPr>
                <w:rFonts w:ascii="Nunito Sans" w:hAnsi="Nunito Sans" w:cs="Tahoma"/>
                <w:sz w:val="20"/>
              </w:rPr>
              <w:t xml:space="preserve"> skiriami balai, turi atitikt</w:t>
            </w:r>
            <w:r w:rsidR="00BE4802" w:rsidRPr="004B1CAF">
              <w:rPr>
                <w:rFonts w:ascii="Nunito Sans" w:hAnsi="Nunito Sans" w:cs="Tahoma"/>
                <w:sz w:val="20"/>
              </w:rPr>
              <w:t xml:space="preserve">i </w:t>
            </w:r>
            <w:r w:rsidRPr="004B1CAF">
              <w:rPr>
                <w:rFonts w:ascii="Nunito Sans" w:hAnsi="Nunito Sans" w:cs="Tahoma"/>
                <w:sz w:val="20"/>
              </w:rPr>
              <w:t>minimali</w:t>
            </w:r>
            <w:r w:rsidR="00BE4802" w:rsidRPr="004B1CAF">
              <w:rPr>
                <w:rFonts w:ascii="Nunito Sans" w:hAnsi="Nunito Sans" w:cs="Tahoma"/>
                <w:sz w:val="20"/>
              </w:rPr>
              <w:t>us</w:t>
            </w:r>
            <w:r w:rsidRPr="004B1CAF">
              <w:rPr>
                <w:rFonts w:ascii="Nunito Sans" w:hAnsi="Nunito Sans" w:cs="Tahoma"/>
                <w:sz w:val="20"/>
              </w:rPr>
              <w:t xml:space="preserve"> kvalifikacijos reikalavim</w:t>
            </w:r>
            <w:r w:rsidR="00BE4802" w:rsidRPr="004B1CAF">
              <w:rPr>
                <w:rFonts w:ascii="Nunito Sans" w:hAnsi="Nunito Sans" w:cs="Tahoma"/>
                <w:sz w:val="20"/>
              </w:rPr>
              <w:t>us</w:t>
            </w:r>
            <w:r w:rsidRPr="004B1CAF">
              <w:rPr>
                <w:rFonts w:ascii="Nunito Sans" w:hAnsi="Nunito Sans" w:cs="Tahoma"/>
                <w:sz w:val="20"/>
              </w:rPr>
              <w:t>.</w:t>
            </w:r>
            <w:r w:rsidR="00D65BE8" w:rsidRPr="004B1CAF">
              <w:rPr>
                <w:rFonts w:ascii="Nunito Sans" w:hAnsi="Nunito Sans" w:cs="Tahoma"/>
                <w:sz w:val="20"/>
              </w:rPr>
              <w:t xml:space="preserve"> Vidaus audito vadovas į</w:t>
            </w:r>
            <w:r w:rsidR="005F291B" w:rsidRPr="004B1CAF">
              <w:rPr>
                <w:rFonts w:ascii="Nunito Sans" w:hAnsi="Nunito Sans" w:cs="Tahoma"/>
                <w:sz w:val="20"/>
              </w:rPr>
              <w:t xml:space="preserve"> vertinamų auditorių skaičių ne</w:t>
            </w:r>
            <w:r w:rsidR="00985997" w:rsidRPr="004B1CAF">
              <w:rPr>
                <w:rFonts w:ascii="Nunito Sans" w:hAnsi="Nunito Sans" w:cs="Tahoma"/>
                <w:sz w:val="20"/>
              </w:rPr>
              <w:t>į</w:t>
            </w:r>
            <w:r w:rsidR="005F291B" w:rsidRPr="004B1CAF">
              <w:rPr>
                <w:rFonts w:ascii="Nunito Sans" w:hAnsi="Nunito Sans" w:cs="Tahoma"/>
                <w:sz w:val="20"/>
              </w:rPr>
              <w:t xml:space="preserve">traukiamas.  </w:t>
            </w:r>
          </w:p>
        </w:tc>
      </w:tr>
      <w:tr w:rsidR="0069060D" w:rsidRPr="004B1CAF" w14:paraId="654C7558" w14:textId="77777777" w:rsidTr="00CE12B1">
        <w:trPr>
          <w:trHeight w:val="222"/>
        </w:trPr>
        <w:tc>
          <w:tcPr>
            <w:tcW w:w="2269" w:type="dxa"/>
            <w:tcBorders>
              <w:top w:val="single" w:sz="6" w:space="0" w:color="auto"/>
              <w:left w:val="single" w:sz="6" w:space="0" w:color="auto"/>
              <w:bottom w:val="single" w:sz="6" w:space="0" w:color="auto"/>
              <w:right w:val="single" w:sz="6" w:space="0" w:color="auto"/>
            </w:tcBorders>
            <w:vAlign w:val="center"/>
          </w:tcPr>
          <w:p w14:paraId="7EE43B6A" w14:textId="77777777" w:rsidR="0069060D" w:rsidRPr="004B1CAF" w:rsidRDefault="0069060D" w:rsidP="00CE12B1">
            <w:pPr>
              <w:tabs>
                <w:tab w:val="left" w:pos="709"/>
              </w:tabs>
              <w:jc w:val="both"/>
              <w:rPr>
                <w:rFonts w:ascii="Nunito Sans" w:hAnsi="Nunito Sans" w:cs="Tahoma"/>
                <w:sz w:val="20"/>
              </w:rPr>
            </w:pPr>
            <w:r w:rsidRPr="004B1CAF">
              <w:rPr>
                <w:rFonts w:ascii="Nunito Sans" w:hAnsi="Nunito Sans" w:cs="Tahoma"/>
                <w:sz w:val="20"/>
              </w:rPr>
              <w:t>0 balų</w:t>
            </w:r>
          </w:p>
        </w:tc>
        <w:tc>
          <w:tcPr>
            <w:tcW w:w="8221" w:type="dxa"/>
            <w:tcBorders>
              <w:top w:val="single" w:sz="6" w:space="0" w:color="auto"/>
              <w:left w:val="single" w:sz="6" w:space="0" w:color="auto"/>
              <w:bottom w:val="single" w:sz="6" w:space="0" w:color="auto"/>
              <w:right w:val="single" w:sz="6" w:space="0" w:color="auto"/>
            </w:tcBorders>
            <w:vAlign w:val="center"/>
          </w:tcPr>
          <w:p w14:paraId="14C85AB4" w14:textId="1F1E0F0E" w:rsidR="0069060D" w:rsidRPr="004B1CAF" w:rsidRDefault="007660E5" w:rsidP="00CE12B1">
            <w:pPr>
              <w:tabs>
                <w:tab w:val="left" w:pos="709"/>
              </w:tabs>
              <w:jc w:val="both"/>
              <w:rPr>
                <w:rFonts w:ascii="Nunito Sans" w:hAnsi="Nunito Sans" w:cs="Tahoma"/>
                <w:sz w:val="20"/>
              </w:rPr>
            </w:pPr>
            <w:r w:rsidRPr="004B1CAF">
              <w:rPr>
                <w:rFonts w:ascii="Nunito Sans" w:hAnsi="Nunito Sans" w:cs="Tahoma"/>
                <w:sz w:val="20"/>
              </w:rPr>
              <w:t>1 auditorius, atitinkantis minimalius kvalifikacijos reikalavimus.</w:t>
            </w:r>
          </w:p>
        </w:tc>
      </w:tr>
      <w:tr w:rsidR="0069060D" w:rsidRPr="004B1CAF" w14:paraId="713082C3" w14:textId="77777777" w:rsidTr="00CE12B1">
        <w:trPr>
          <w:trHeight w:val="222"/>
        </w:trPr>
        <w:tc>
          <w:tcPr>
            <w:tcW w:w="2269" w:type="dxa"/>
            <w:tcBorders>
              <w:top w:val="single" w:sz="6" w:space="0" w:color="auto"/>
              <w:left w:val="single" w:sz="6" w:space="0" w:color="auto"/>
              <w:bottom w:val="single" w:sz="6" w:space="0" w:color="auto"/>
              <w:right w:val="single" w:sz="6" w:space="0" w:color="auto"/>
            </w:tcBorders>
            <w:vAlign w:val="center"/>
          </w:tcPr>
          <w:p w14:paraId="413E9586" w14:textId="77777777" w:rsidR="0069060D" w:rsidRPr="004B1CAF" w:rsidRDefault="0069060D" w:rsidP="00CE12B1">
            <w:pPr>
              <w:tabs>
                <w:tab w:val="left" w:pos="709"/>
              </w:tabs>
              <w:jc w:val="both"/>
              <w:rPr>
                <w:rFonts w:ascii="Nunito Sans" w:hAnsi="Nunito Sans" w:cs="Tahoma"/>
                <w:sz w:val="20"/>
              </w:rPr>
            </w:pPr>
            <w:r w:rsidRPr="004B1CAF">
              <w:rPr>
                <w:rFonts w:ascii="Nunito Sans" w:hAnsi="Nunito Sans" w:cs="Tahoma"/>
                <w:sz w:val="20"/>
              </w:rPr>
              <w:t>1 balas</w:t>
            </w:r>
          </w:p>
        </w:tc>
        <w:tc>
          <w:tcPr>
            <w:tcW w:w="8221" w:type="dxa"/>
            <w:tcBorders>
              <w:top w:val="single" w:sz="6" w:space="0" w:color="auto"/>
              <w:left w:val="single" w:sz="6" w:space="0" w:color="auto"/>
              <w:bottom w:val="single" w:sz="6" w:space="0" w:color="auto"/>
              <w:right w:val="single" w:sz="6" w:space="0" w:color="auto"/>
            </w:tcBorders>
            <w:vAlign w:val="center"/>
          </w:tcPr>
          <w:p w14:paraId="18FB0661" w14:textId="4BF8B4AE" w:rsidR="0069060D" w:rsidRPr="004B1CAF" w:rsidRDefault="004F01D3" w:rsidP="00CE12B1">
            <w:pPr>
              <w:tabs>
                <w:tab w:val="left" w:pos="709"/>
              </w:tabs>
              <w:jc w:val="both"/>
              <w:rPr>
                <w:rFonts w:ascii="Nunito Sans" w:hAnsi="Nunito Sans" w:cs="Tahoma"/>
                <w:sz w:val="20"/>
              </w:rPr>
            </w:pPr>
            <w:r w:rsidRPr="004B1CAF">
              <w:rPr>
                <w:rFonts w:ascii="Nunito Sans" w:hAnsi="Nunito Sans" w:cs="Tahoma"/>
                <w:sz w:val="20"/>
              </w:rPr>
              <w:t xml:space="preserve">1 auditorius, atitinkantis minimalius kvalifikacijos reikalavimus ir </w:t>
            </w:r>
            <w:r w:rsidR="003F2550" w:rsidRPr="004B1CAF">
              <w:rPr>
                <w:rFonts w:ascii="Nunito Sans" w:hAnsi="Nunito Sans" w:cs="Tahoma"/>
                <w:sz w:val="20"/>
              </w:rPr>
              <w:t>yra a</w:t>
            </w:r>
            <w:r w:rsidR="00CE6782" w:rsidRPr="004B1CAF">
              <w:rPr>
                <w:rFonts w:ascii="Nunito Sans" w:hAnsi="Nunito Sans" w:cs="Tahoma"/>
                <w:sz w:val="20"/>
              </w:rPr>
              <w:t>t</w:t>
            </w:r>
            <w:r w:rsidR="003F2550" w:rsidRPr="004B1CAF">
              <w:rPr>
                <w:rFonts w:ascii="Nunito Sans" w:hAnsi="Nunito Sans" w:cs="Tahoma"/>
                <w:sz w:val="20"/>
              </w:rPr>
              <w:t>likęs ne mažiau kaip vieną vidaus auditą energetikos sektoriuje</w:t>
            </w:r>
            <w:r w:rsidR="00807647" w:rsidRPr="004B1CAF">
              <w:rPr>
                <w:rFonts w:ascii="Nunito Sans" w:hAnsi="Nunito Sans" w:cs="Tahoma"/>
                <w:sz w:val="20"/>
              </w:rPr>
              <w:t xml:space="preserve"> per pastaruosius 5 metus</w:t>
            </w:r>
            <w:r w:rsidR="00CE6782" w:rsidRPr="004B1CAF">
              <w:rPr>
                <w:rFonts w:ascii="Nunito Sans" w:hAnsi="Nunito Sans" w:cs="Tahoma"/>
                <w:sz w:val="20"/>
              </w:rPr>
              <w:t>.</w:t>
            </w:r>
          </w:p>
        </w:tc>
      </w:tr>
      <w:tr w:rsidR="0069060D" w:rsidRPr="004B1CAF" w14:paraId="0B06BA36" w14:textId="77777777" w:rsidTr="00CE12B1">
        <w:trPr>
          <w:trHeight w:val="256"/>
        </w:trPr>
        <w:tc>
          <w:tcPr>
            <w:tcW w:w="2269" w:type="dxa"/>
            <w:tcBorders>
              <w:top w:val="single" w:sz="6" w:space="0" w:color="auto"/>
              <w:left w:val="single" w:sz="6" w:space="0" w:color="auto"/>
              <w:bottom w:val="single" w:sz="6" w:space="0" w:color="auto"/>
              <w:right w:val="single" w:sz="6" w:space="0" w:color="auto"/>
            </w:tcBorders>
            <w:vAlign w:val="center"/>
          </w:tcPr>
          <w:p w14:paraId="6D1576A3" w14:textId="77777777" w:rsidR="0069060D" w:rsidRPr="004B1CAF" w:rsidRDefault="0069060D" w:rsidP="00CE12B1">
            <w:pPr>
              <w:tabs>
                <w:tab w:val="left" w:pos="709"/>
              </w:tabs>
              <w:jc w:val="both"/>
              <w:rPr>
                <w:rFonts w:ascii="Nunito Sans" w:hAnsi="Nunito Sans" w:cs="Tahoma"/>
                <w:sz w:val="20"/>
              </w:rPr>
            </w:pPr>
            <w:r w:rsidRPr="004B1CAF">
              <w:rPr>
                <w:rFonts w:ascii="Nunito Sans" w:hAnsi="Nunito Sans" w:cs="Tahoma"/>
                <w:sz w:val="20"/>
              </w:rPr>
              <w:t>2 balai</w:t>
            </w:r>
          </w:p>
        </w:tc>
        <w:tc>
          <w:tcPr>
            <w:tcW w:w="8221" w:type="dxa"/>
            <w:tcBorders>
              <w:top w:val="single" w:sz="6" w:space="0" w:color="auto"/>
              <w:left w:val="single" w:sz="6" w:space="0" w:color="auto"/>
              <w:bottom w:val="single" w:sz="6" w:space="0" w:color="auto"/>
              <w:right w:val="single" w:sz="6" w:space="0" w:color="auto"/>
            </w:tcBorders>
            <w:vAlign w:val="center"/>
          </w:tcPr>
          <w:p w14:paraId="6B753888" w14:textId="25B1479C" w:rsidR="0069060D" w:rsidRPr="004B1CAF" w:rsidRDefault="003F2550" w:rsidP="00CE12B1">
            <w:pPr>
              <w:tabs>
                <w:tab w:val="left" w:pos="709"/>
              </w:tabs>
              <w:jc w:val="both"/>
              <w:rPr>
                <w:rFonts w:ascii="Nunito Sans" w:hAnsi="Nunito Sans" w:cs="Tahoma"/>
                <w:sz w:val="20"/>
              </w:rPr>
            </w:pPr>
            <w:r w:rsidRPr="004B1CAF">
              <w:rPr>
                <w:rFonts w:ascii="Nunito Sans" w:hAnsi="Nunito Sans" w:cs="Tahoma"/>
                <w:sz w:val="20"/>
              </w:rPr>
              <w:t>2 audit</w:t>
            </w:r>
            <w:r w:rsidR="0047569D" w:rsidRPr="004B1CAF">
              <w:rPr>
                <w:rFonts w:ascii="Nunito Sans" w:hAnsi="Nunito Sans" w:cs="Tahoma"/>
                <w:sz w:val="20"/>
              </w:rPr>
              <w:t>oriai, atitinkantys minimalius kvalifikacijos reikalavimus.</w:t>
            </w:r>
          </w:p>
        </w:tc>
      </w:tr>
      <w:tr w:rsidR="0069060D" w:rsidRPr="004B1CAF" w14:paraId="228DA729" w14:textId="77777777" w:rsidTr="00CE12B1">
        <w:trPr>
          <w:trHeight w:val="256"/>
        </w:trPr>
        <w:tc>
          <w:tcPr>
            <w:tcW w:w="2269" w:type="dxa"/>
            <w:tcBorders>
              <w:top w:val="single" w:sz="6" w:space="0" w:color="auto"/>
              <w:left w:val="single" w:sz="6" w:space="0" w:color="auto"/>
              <w:bottom w:val="single" w:sz="6" w:space="0" w:color="auto"/>
              <w:right w:val="single" w:sz="6" w:space="0" w:color="auto"/>
            </w:tcBorders>
            <w:vAlign w:val="center"/>
          </w:tcPr>
          <w:p w14:paraId="1C226663" w14:textId="77777777" w:rsidR="0069060D" w:rsidRPr="004B1CAF" w:rsidRDefault="0069060D" w:rsidP="00CE12B1">
            <w:pPr>
              <w:tabs>
                <w:tab w:val="left" w:pos="709"/>
              </w:tabs>
              <w:jc w:val="both"/>
              <w:rPr>
                <w:rFonts w:ascii="Nunito Sans" w:hAnsi="Nunito Sans" w:cs="Tahoma"/>
                <w:sz w:val="20"/>
              </w:rPr>
            </w:pPr>
            <w:r w:rsidRPr="004B1CAF">
              <w:rPr>
                <w:rFonts w:ascii="Nunito Sans" w:hAnsi="Nunito Sans" w:cs="Tahoma"/>
                <w:sz w:val="20"/>
              </w:rPr>
              <w:t>3 balai</w:t>
            </w:r>
          </w:p>
        </w:tc>
        <w:tc>
          <w:tcPr>
            <w:tcW w:w="8221" w:type="dxa"/>
            <w:tcBorders>
              <w:top w:val="single" w:sz="6" w:space="0" w:color="auto"/>
              <w:left w:val="single" w:sz="6" w:space="0" w:color="auto"/>
              <w:bottom w:val="single" w:sz="6" w:space="0" w:color="auto"/>
              <w:right w:val="single" w:sz="6" w:space="0" w:color="auto"/>
            </w:tcBorders>
            <w:vAlign w:val="center"/>
          </w:tcPr>
          <w:p w14:paraId="6EBEA35A" w14:textId="332E4D77" w:rsidR="0069060D" w:rsidRPr="004B1CAF" w:rsidRDefault="00472FC4" w:rsidP="00CE12B1">
            <w:pPr>
              <w:tabs>
                <w:tab w:val="left" w:pos="709"/>
              </w:tabs>
              <w:jc w:val="both"/>
              <w:rPr>
                <w:rFonts w:ascii="Nunito Sans" w:hAnsi="Nunito Sans" w:cs="Tahoma"/>
                <w:sz w:val="20"/>
              </w:rPr>
            </w:pPr>
            <w:r w:rsidRPr="004B1CAF">
              <w:rPr>
                <w:rFonts w:ascii="Nunito Sans" w:hAnsi="Nunito Sans" w:cs="Tahoma"/>
                <w:sz w:val="20"/>
              </w:rPr>
              <w:t xml:space="preserve">2 </w:t>
            </w:r>
            <w:r w:rsidR="002B1E4A" w:rsidRPr="004B1CAF">
              <w:rPr>
                <w:rFonts w:ascii="Nunito Sans" w:hAnsi="Nunito Sans" w:cs="Tahoma"/>
                <w:sz w:val="20"/>
              </w:rPr>
              <w:t xml:space="preserve">ir daugiau </w:t>
            </w:r>
            <w:r w:rsidRPr="004B1CAF">
              <w:rPr>
                <w:rFonts w:ascii="Nunito Sans" w:hAnsi="Nunito Sans" w:cs="Tahoma"/>
                <w:sz w:val="20"/>
              </w:rPr>
              <w:t>auditori</w:t>
            </w:r>
            <w:r w:rsidR="00B008D5" w:rsidRPr="004B1CAF">
              <w:rPr>
                <w:rFonts w:ascii="Nunito Sans" w:hAnsi="Nunito Sans" w:cs="Tahoma"/>
                <w:sz w:val="20"/>
              </w:rPr>
              <w:t>ų</w:t>
            </w:r>
            <w:r w:rsidR="00985997" w:rsidRPr="004B1CAF">
              <w:rPr>
                <w:rFonts w:ascii="Nunito Sans" w:hAnsi="Nunito Sans" w:cs="Tahoma"/>
                <w:sz w:val="20"/>
              </w:rPr>
              <w:t xml:space="preserve"> atitinkantys minimalius kvalifikacijos reikalavimus</w:t>
            </w:r>
            <w:r w:rsidRPr="004B1CAF">
              <w:rPr>
                <w:rFonts w:ascii="Nunito Sans" w:hAnsi="Nunito Sans" w:cs="Tahoma"/>
                <w:sz w:val="20"/>
              </w:rPr>
              <w:t xml:space="preserve"> ir bent vienas i</w:t>
            </w:r>
            <w:r w:rsidR="00505AB0" w:rsidRPr="004B1CAF">
              <w:rPr>
                <w:rFonts w:ascii="Nunito Sans" w:hAnsi="Nunito Sans" w:cs="Tahoma"/>
                <w:sz w:val="20"/>
              </w:rPr>
              <w:t>š jų yra atlikę</w:t>
            </w:r>
            <w:r w:rsidR="00985997" w:rsidRPr="004B1CAF">
              <w:rPr>
                <w:rFonts w:ascii="Nunito Sans" w:hAnsi="Nunito Sans" w:cs="Tahoma"/>
                <w:sz w:val="20"/>
              </w:rPr>
              <w:t>s</w:t>
            </w:r>
            <w:r w:rsidR="00505AB0" w:rsidRPr="004B1CAF">
              <w:rPr>
                <w:rFonts w:ascii="Nunito Sans" w:hAnsi="Nunito Sans" w:cs="Tahoma"/>
                <w:sz w:val="20"/>
              </w:rPr>
              <w:t xml:space="preserve"> ne mažiau kaip vieną vidaus auditą energetikos sektoriuje</w:t>
            </w:r>
            <w:r w:rsidR="00807647" w:rsidRPr="004B1CAF">
              <w:rPr>
                <w:rFonts w:ascii="Nunito Sans" w:hAnsi="Nunito Sans" w:cs="Tahoma"/>
                <w:sz w:val="20"/>
              </w:rPr>
              <w:t xml:space="preserve"> per pastaruosius 5 metus.</w:t>
            </w:r>
          </w:p>
        </w:tc>
      </w:tr>
    </w:tbl>
    <w:p w14:paraId="3C4C360F" w14:textId="77777777" w:rsidR="0069060D" w:rsidRPr="004B1CAF" w:rsidRDefault="0069060D" w:rsidP="00800BAB">
      <w:pPr>
        <w:tabs>
          <w:tab w:val="left" w:pos="709"/>
        </w:tabs>
        <w:jc w:val="both"/>
        <w:rPr>
          <w:rFonts w:asciiTheme="minorHAnsi" w:hAnsiTheme="minorHAnsi" w:cstheme="minorHAnsi"/>
          <w:sz w:val="22"/>
          <w:szCs w:val="22"/>
        </w:rPr>
      </w:pPr>
    </w:p>
    <w:p w14:paraId="632B2927" w14:textId="765BE86C" w:rsidR="00504B90" w:rsidRPr="004B1CAF" w:rsidRDefault="00800BAB" w:rsidP="00800BAB">
      <w:pPr>
        <w:tabs>
          <w:tab w:val="left" w:pos="709"/>
        </w:tabs>
        <w:jc w:val="both"/>
        <w:rPr>
          <w:rFonts w:ascii="Nunito Sans" w:hAnsi="Nunito Sans" w:cs="Tahoma"/>
          <w:sz w:val="20"/>
        </w:rPr>
      </w:pPr>
      <w:r w:rsidRPr="004B1CAF">
        <w:rPr>
          <w:rFonts w:ascii="Nunito Sans" w:hAnsi="Nunito Sans" w:cs="Tahoma"/>
          <w:sz w:val="20"/>
        </w:rPr>
        <w:t>8</w:t>
      </w:r>
      <w:r w:rsidR="00504B90" w:rsidRPr="004B1CAF">
        <w:rPr>
          <w:rFonts w:ascii="Nunito Sans" w:hAnsi="Nunito Sans" w:cs="Tahoma"/>
          <w:sz w:val="20"/>
        </w:rPr>
        <w:t>.  Ekonomiškai naudingiausiu bus pripažįstamas pasiūlymas, surinkęs daugiausiai balų.</w:t>
      </w:r>
    </w:p>
    <w:p w14:paraId="3D557830" w14:textId="079632D0" w:rsidR="004434CD" w:rsidRPr="004B1CAF" w:rsidRDefault="00800BAB" w:rsidP="00800BAB">
      <w:pPr>
        <w:tabs>
          <w:tab w:val="left" w:pos="709"/>
        </w:tabs>
        <w:jc w:val="both"/>
        <w:rPr>
          <w:rFonts w:ascii="Nunito Sans" w:hAnsi="Nunito Sans" w:cs="Tahoma"/>
          <w:sz w:val="20"/>
        </w:rPr>
      </w:pPr>
      <w:r w:rsidRPr="004B1CAF">
        <w:rPr>
          <w:rFonts w:ascii="Nunito Sans" w:hAnsi="Nunito Sans" w:cs="Tahoma"/>
          <w:sz w:val="20"/>
        </w:rPr>
        <w:t>9</w:t>
      </w:r>
      <w:r w:rsidR="00504B90" w:rsidRPr="004B1CAF">
        <w:rPr>
          <w:rFonts w:ascii="Nunito Sans" w:hAnsi="Nunito Sans" w:cs="Tahoma"/>
          <w:sz w:val="20"/>
        </w:rPr>
        <w:t xml:space="preserve">. </w:t>
      </w:r>
      <w:r w:rsidR="004434CD" w:rsidRPr="004B1CAF">
        <w:rPr>
          <w:rFonts w:ascii="Nunito Sans" w:hAnsi="Nunito Sans" w:cs="Tahoma"/>
          <w:sz w:val="20"/>
        </w:rPr>
        <w:t>Apskaičiuojant ekonomiškai naudingiausią pasiūlymą pagal šiame priede nustatytas formules, apskaičiuot</w:t>
      </w:r>
      <w:r w:rsidR="0070641C" w:rsidRPr="004B1CAF">
        <w:rPr>
          <w:rFonts w:ascii="Nunito Sans" w:hAnsi="Nunito Sans" w:cs="Tahoma"/>
          <w:sz w:val="20"/>
        </w:rPr>
        <w:t>i</w:t>
      </w:r>
      <w:r w:rsidR="004434CD" w:rsidRPr="004B1CAF">
        <w:rPr>
          <w:rFonts w:ascii="Nunito Sans" w:hAnsi="Nunito Sans" w:cs="Tahoma"/>
          <w:sz w:val="20"/>
        </w:rPr>
        <w:t xml:space="preserve"> bal</w:t>
      </w:r>
      <w:r w:rsidR="0070641C" w:rsidRPr="004B1CAF">
        <w:rPr>
          <w:rFonts w:ascii="Nunito Sans" w:hAnsi="Nunito Sans" w:cs="Tahoma"/>
          <w:sz w:val="20"/>
        </w:rPr>
        <w:t>ai</w:t>
      </w:r>
      <w:r w:rsidR="004434CD" w:rsidRPr="004B1CAF">
        <w:rPr>
          <w:rFonts w:ascii="Nunito Sans" w:hAnsi="Nunito Sans" w:cs="Tahoma"/>
          <w:sz w:val="20"/>
        </w:rPr>
        <w:t xml:space="preserve"> </w:t>
      </w:r>
      <w:r w:rsidR="0070641C" w:rsidRPr="004B1CAF">
        <w:rPr>
          <w:rFonts w:ascii="Nunito Sans" w:hAnsi="Nunito Sans" w:cs="Tahoma"/>
          <w:sz w:val="20"/>
        </w:rPr>
        <w:t xml:space="preserve">bus </w:t>
      </w:r>
      <w:r w:rsidR="004434CD" w:rsidRPr="004B1CAF">
        <w:rPr>
          <w:rFonts w:ascii="Nunito Sans" w:hAnsi="Nunito Sans" w:cs="Tahoma"/>
          <w:sz w:val="20"/>
        </w:rPr>
        <w:t>apvalin</w:t>
      </w:r>
      <w:r w:rsidR="0070641C" w:rsidRPr="004B1CAF">
        <w:rPr>
          <w:rFonts w:ascii="Nunito Sans" w:hAnsi="Nunito Sans" w:cs="Tahoma"/>
          <w:sz w:val="20"/>
        </w:rPr>
        <w:t>ami</w:t>
      </w:r>
      <w:r w:rsidR="004434CD" w:rsidRPr="004B1CAF">
        <w:rPr>
          <w:rFonts w:ascii="Nunito Sans" w:hAnsi="Nunito Sans" w:cs="Tahoma"/>
          <w:sz w:val="20"/>
        </w:rPr>
        <w:t xml:space="preserve"> 2 (dviejų) skaičių po kablelio tikslumu. </w:t>
      </w:r>
    </w:p>
    <w:p w14:paraId="4EE599AD" w14:textId="6A9DE34C" w:rsidR="004434CD" w:rsidRPr="004B1CAF" w:rsidRDefault="004434CD" w:rsidP="00800BAB">
      <w:pPr>
        <w:tabs>
          <w:tab w:val="left" w:pos="709"/>
        </w:tabs>
        <w:jc w:val="both"/>
        <w:rPr>
          <w:rFonts w:asciiTheme="minorHAnsi" w:hAnsiTheme="minorHAnsi" w:cstheme="minorHAnsi"/>
          <w:sz w:val="22"/>
          <w:szCs w:val="22"/>
        </w:rPr>
      </w:pPr>
      <w:r w:rsidRPr="004B1CAF">
        <w:rPr>
          <w:rFonts w:asciiTheme="minorHAnsi" w:hAnsiTheme="minorHAnsi" w:cstheme="minorHAnsi"/>
          <w:sz w:val="22"/>
          <w:szCs w:val="22"/>
        </w:rPr>
        <w:t> </w:t>
      </w:r>
    </w:p>
    <w:p w14:paraId="33791D52" w14:textId="77777777" w:rsidR="000916C9" w:rsidRPr="004B1CAF" w:rsidRDefault="000916C9" w:rsidP="00313FA0">
      <w:pPr>
        <w:pStyle w:val="BodyText1"/>
        <w:spacing w:before="100" w:beforeAutospacing="1" w:after="100" w:afterAutospacing="1" w:line="276" w:lineRule="auto"/>
        <w:ind w:firstLine="0"/>
        <w:rPr>
          <w:rFonts w:ascii="Calibri" w:hAnsi="Calibri"/>
          <w:lang w:val="lt-LT"/>
        </w:rPr>
        <w:sectPr w:rsidR="000916C9" w:rsidRPr="004B1CAF" w:rsidSect="003F1F94">
          <w:headerReference w:type="even" r:id="rId11"/>
          <w:headerReference w:type="default" r:id="rId12"/>
          <w:footerReference w:type="even" r:id="rId13"/>
          <w:footerReference w:type="default" r:id="rId14"/>
          <w:headerReference w:type="first" r:id="rId15"/>
          <w:footerReference w:type="first" r:id="rId16"/>
          <w:pgSz w:w="11906" w:h="16838"/>
          <w:pgMar w:top="851" w:right="849" w:bottom="851" w:left="851" w:header="567" w:footer="567" w:gutter="0"/>
          <w:cols w:space="1296"/>
          <w:docGrid w:linePitch="360"/>
        </w:sectPr>
      </w:pPr>
    </w:p>
    <w:p w14:paraId="22237BE1" w14:textId="77777777" w:rsidR="00D62C37" w:rsidRPr="004B1CAF" w:rsidRDefault="00203FEA" w:rsidP="3602B2C6">
      <w:pPr>
        <w:jc w:val="right"/>
        <w:rPr>
          <w:rFonts w:asciiTheme="minorHAnsi" w:hAnsiTheme="minorHAnsi" w:cstheme="minorBidi"/>
          <w:b/>
          <w:bCs/>
          <w:sz w:val="22"/>
          <w:szCs w:val="22"/>
        </w:rPr>
      </w:pPr>
      <w:r w:rsidRPr="3602B2C6">
        <w:rPr>
          <w:rFonts w:asciiTheme="minorHAnsi" w:hAnsiTheme="minorHAnsi" w:cstheme="minorBidi"/>
          <w:sz w:val="22"/>
          <w:szCs w:val="22"/>
        </w:rPr>
        <w:lastRenderedPageBreak/>
        <w:t>Vertinimo kriterijų ir vertinimo metodikos priedas Nr. 1</w:t>
      </w:r>
      <w:r w:rsidR="00D62C37" w:rsidRPr="3602B2C6">
        <w:rPr>
          <w:rFonts w:asciiTheme="minorHAnsi" w:hAnsiTheme="minorHAnsi" w:cstheme="minorBidi"/>
          <w:b/>
          <w:bCs/>
          <w:sz w:val="22"/>
          <w:szCs w:val="22"/>
        </w:rPr>
        <w:t xml:space="preserve"> </w:t>
      </w:r>
    </w:p>
    <w:p w14:paraId="282D2BBA" w14:textId="77777777" w:rsidR="00D62C37" w:rsidRPr="004B1CAF" w:rsidRDefault="00D62C37" w:rsidP="00D62C37">
      <w:pPr>
        <w:jc w:val="center"/>
        <w:rPr>
          <w:rFonts w:asciiTheme="minorHAnsi" w:hAnsiTheme="minorHAnsi" w:cstheme="minorHAnsi"/>
          <w:b/>
          <w:sz w:val="22"/>
          <w:szCs w:val="22"/>
        </w:rPr>
      </w:pPr>
    </w:p>
    <w:p w14:paraId="42BCA831" w14:textId="08354FDC" w:rsidR="00D62C37" w:rsidRPr="004B1CAF" w:rsidRDefault="00D62C37" w:rsidP="00D62C37">
      <w:pPr>
        <w:jc w:val="center"/>
        <w:rPr>
          <w:rFonts w:asciiTheme="minorHAnsi" w:hAnsiTheme="minorHAnsi" w:cstheme="minorHAnsi"/>
          <w:b/>
          <w:sz w:val="22"/>
          <w:szCs w:val="22"/>
        </w:rPr>
      </w:pPr>
      <w:r w:rsidRPr="004B1CAF">
        <w:rPr>
          <w:rFonts w:asciiTheme="minorHAnsi" w:hAnsiTheme="minorHAnsi" w:cstheme="minorHAnsi"/>
          <w:b/>
          <w:sz w:val="22"/>
          <w:szCs w:val="22"/>
        </w:rPr>
        <w:t xml:space="preserve">Tiekėjo siūlomi </w:t>
      </w:r>
      <w:r w:rsidR="000F3C61" w:rsidRPr="004B1CAF">
        <w:rPr>
          <w:rFonts w:asciiTheme="minorHAnsi" w:hAnsiTheme="minorHAnsi" w:cstheme="minorHAnsi"/>
          <w:b/>
          <w:sz w:val="22"/>
          <w:szCs w:val="22"/>
        </w:rPr>
        <w:t>specialista</w:t>
      </w:r>
      <w:r w:rsidR="00CD5B79" w:rsidRPr="004B1CAF">
        <w:rPr>
          <w:rFonts w:asciiTheme="minorHAnsi" w:hAnsiTheme="minorHAnsi" w:cstheme="minorHAnsi"/>
          <w:b/>
          <w:sz w:val="22"/>
          <w:szCs w:val="22"/>
        </w:rPr>
        <w:t>i</w:t>
      </w:r>
    </w:p>
    <w:p w14:paraId="5A475385" w14:textId="77777777" w:rsidR="00D62C37" w:rsidRPr="004B1CAF" w:rsidRDefault="00D62C37" w:rsidP="00DB159C">
      <w:pPr>
        <w:pStyle w:val="BodyText1"/>
        <w:spacing w:before="100" w:beforeAutospacing="1" w:after="100" w:afterAutospacing="1" w:line="276" w:lineRule="auto"/>
        <w:ind w:firstLine="0"/>
        <w:rPr>
          <w:rFonts w:asciiTheme="minorHAnsi" w:hAnsiTheme="minorHAnsi" w:cstheme="minorHAnsi"/>
          <w:bCs/>
          <w:sz w:val="22"/>
          <w:szCs w:val="22"/>
          <w:lang w:val="lt-LT"/>
        </w:rPr>
      </w:pPr>
    </w:p>
    <w:p w14:paraId="5E6D38F7" w14:textId="1F2F46CE" w:rsidR="00D62C37" w:rsidRPr="004B1CAF" w:rsidRDefault="00D62C37" w:rsidP="0087303C">
      <w:pPr>
        <w:rPr>
          <w:rFonts w:asciiTheme="minorHAnsi" w:hAnsiTheme="minorHAnsi" w:cstheme="minorHAnsi"/>
          <w:b/>
          <w:sz w:val="22"/>
          <w:szCs w:val="22"/>
        </w:rPr>
      </w:pPr>
    </w:p>
    <w:tbl>
      <w:tblPr>
        <w:tblStyle w:val="TableGrid"/>
        <w:tblpPr w:leftFromText="180" w:rightFromText="180" w:vertAnchor="page" w:horzAnchor="margin" w:tblpY="3451"/>
        <w:tblW w:w="14596" w:type="dxa"/>
        <w:tblLook w:val="04A0" w:firstRow="1" w:lastRow="0" w:firstColumn="1" w:lastColumn="0" w:noHBand="0" w:noVBand="1"/>
      </w:tblPr>
      <w:tblGrid>
        <w:gridCol w:w="663"/>
        <w:gridCol w:w="4096"/>
        <w:gridCol w:w="4025"/>
        <w:gridCol w:w="3827"/>
        <w:gridCol w:w="1985"/>
      </w:tblGrid>
      <w:tr w:rsidR="00D52653" w:rsidRPr="004B1CAF" w14:paraId="02FF48D0" w14:textId="77777777" w:rsidTr="0ABB2FA0">
        <w:tc>
          <w:tcPr>
            <w:tcW w:w="663" w:type="dxa"/>
            <w:vMerge w:val="restart"/>
            <w:tcBorders>
              <w:top w:val="single" w:sz="4" w:space="0" w:color="auto"/>
              <w:left w:val="single" w:sz="4" w:space="0" w:color="auto"/>
              <w:right w:val="single" w:sz="4" w:space="0" w:color="auto"/>
            </w:tcBorders>
          </w:tcPr>
          <w:p w14:paraId="075C6103" w14:textId="3BC2D858" w:rsidR="00D52653" w:rsidRPr="004B1CAF" w:rsidRDefault="00D52653" w:rsidP="00256C69">
            <w:pPr>
              <w:rPr>
                <w:rFonts w:asciiTheme="minorHAnsi" w:hAnsiTheme="minorHAnsi" w:cstheme="minorHAnsi"/>
                <w:b/>
                <w:bCs/>
                <w:sz w:val="22"/>
                <w:szCs w:val="22"/>
              </w:rPr>
            </w:pPr>
            <w:r w:rsidRPr="004B1CAF">
              <w:rPr>
                <w:rFonts w:asciiTheme="minorHAnsi" w:hAnsiTheme="minorHAnsi" w:cstheme="minorHAnsi"/>
                <w:b/>
                <w:bCs/>
                <w:sz w:val="22"/>
                <w:szCs w:val="22"/>
              </w:rPr>
              <w:t xml:space="preserve">Eil. Nr. </w:t>
            </w:r>
          </w:p>
        </w:tc>
        <w:tc>
          <w:tcPr>
            <w:tcW w:w="4096" w:type="dxa"/>
            <w:vMerge w:val="restart"/>
            <w:tcBorders>
              <w:top w:val="single" w:sz="4" w:space="0" w:color="auto"/>
              <w:left w:val="single" w:sz="4" w:space="0" w:color="auto"/>
              <w:right w:val="single" w:sz="4" w:space="0" w:color="auto"/>
            </w:tcBorders>
          </w:tcPr>
          <w:p w14:paraId="7E026A02" w14:textId="38C80FBA" w:rsidR="00D52653" w:rsidRPr="004B1CAF" w:rsidRDefault="00D52653" w:rsidP="00EF6E9F">
            <w:pPr>
              <w:jc w:val="center"/>
              <w:rPr>
                <w:rFonts w:asciiTheme="minorHAnsi" w:hAnsiTheme="minorHAnsi" w:cstheme="minorHAnsi"/>
                <w:b/>
                <w:bCs/>
                <w:sz w:val="22"/>
                <w:szCs w:val="22"/>
              </w:rPr>
            </w:pPr>
            <w:r w:rsidRPr="004B1CAF">
              <w:rPr>
                <w:rFonts w:asciiTheme="minorHAnsi" w:hAnsiTheme="minorHAnsi" w:cstheme="minorHAnsi"/>
                <w:b/>
                <w:bCs/>
                <w:sz w:val="22"/>
                <w:szCs w:val="22"/>
              </w:rPr>
              <w:t>Tiekėjo specialisto  - auditoriaus vardas, pavardė</w:t>
            </w:r>
          </w:p>
        </w:tc>
        <w:tc>
          <w:tcPr>
            <w:tcW w:w="4025" w:type="dxa"/>
            <w:vMerge w:val="restart"/>
            <w:tcBorders>
              <w:top w:val="single" w:sz="4" w:space="0" w:color="auto"/>
              <w:left w:val="single" w:sz="4" w:space="0" w:color="auto"/>
              <w:right w:val="single" w:sz="4" w:space="0" w:color="auto"/>
            </w:tcBorders>
          </w:tcPr>
          <w:p w14:paraId="3DA9B83A" w14:textId="222B4005" w:rsidR="00D52653" w:rsidRPr="004B1CAF" w:rsidRDefault="00D52653" w:rsidP="0ABB2FA0">
            <w:pPr>
              <w:jc w:val="center"/>
              <w:rPr>
                <w:rFonts w:asciiTheme="minorHAnsi" w:hAnsiTheme="minorHAnsi" w:cstheme="minorBidi"/>
                <w:b/>
                <w:bCs/>
                <w:sz w:val="22"/>
                <w:szCs w:val="22"/>
              </w:rPr>
            </w:pPr>
            <w:r w:rsidRPr="0ABB2FA0">
              <w:rPr>
                <w:rFonts w:asciiTheme="minorHAnsi" w:hAnsiTheme="minorHAnsi" w:cstheme="minorBidi"/>
                <w:b/>
                <w:bCs/>
                <w:sz w:val="22"/>
                <w:szCs w:val="22"/>
              </w:rPr>
              <w:t>Informacija apie auditoriaus kvali</w:t>
            </w:r>
            <w:r w:rsidR="272365CC" w:rsidRPr="0ABB2FA0">
              <w:rPr>
                <w:rFonts w:asciiTheme="minorHAnsi" w:hAnsiTheme="minorHAnsi" w:cstheme="minorBidi"/>
                <w:b/>
                <w:bCs/>
                <w:sz w:val="22"/>
                <w:szCs w:val="22"/>
              </w:rPr>
              <w:t>fi</w:t>
            </w:r>
            <w:r w:rsidRPr="0ABB2FA0">
              <w:rPr>
                <w:rFonts w:asciiTheme="minorHAnsi" w:hAnsiTheme="minorHAnsi" w:cstheme="minorBidi"/>
                <w:b/>
                <w:bCs/>
                <w:sz w:val="22"/>
                <w:szCs w:val="22"/>
              </w:rPr>
              <w:t>kaciją (išsilavinim</w:t>
            </w:r>
            <w:r w:rsidR="006D7AAF" w:rsidRPr="0ABB2FA0">
              <w:rPr>
                <w:rFonts w:asciiTheme="minorHAnsi" w:hAnsiTheme="minorHAnsi" w:cstheme="minorBidi"/>
                <w:b/>
                <w:bCs/>
                <w:sz w:val="22"/>
                <w:szCs w:val="22"/>
              </w:rPr>
              <w:t>as audito srityje</w:t>
            </w:r>
            <w:r w:rsidRPr="0ABB2FA0">
              <w:rPr>
                <w:rFonts w:asciiTheme="minorHAnsi" w:hAnsiTheme="minorHAnsi" w:cstheme="minorBidi"/>
                <w:b/>
                <w:bCs/>
                <w:sz w:val="22"/>
                <w:szCs w:val="22"/>
              </w:rPr>
              <w:t xml:space="preserve"> ar auditoriaus sertifikat</w:t>
            </w:r>
            <w:r w:rsidR="00834074" w:rsidRPr="0ABB2FA0">
              <w:rPr>
                <w:rFonts w:asciiTheme="minorHAnsi" w:hAnsiTheme="minorHAnsi" w:cstheme="minorBidi"/>
                <w:b/>
                <w:bCs/>
                <w:sz w:val="22"/>
                <w:szCs w:val="22"/>
              </w:rPr>
              <w:t>ai, pažymėjimai, atestatai ir kt.</w:t>
            </w:r>
            <w:r w:rsidR="008C7BAF" w:rsidRPr="0ABB2FA0">
              <w:rPr>
                <w:rFonts w:asciiTheme="minorHAnsi" w:hAnsiTheme="minorHAnsi" w:cstheme="minorBidi"/>
                <w:b/>
                <w:bCs/>
                <w:sz w:val="22"/>
                <w:szCs w:val="22"/>
              </w:rPr>
              <w:t xml:space="preserve"> ir juos išdavusi organizacija</w:t>
            </w:r>
            <w:r w:rsidRPr="0ABB2FA0">
              <w:rPr>
                <w:rFonts w:asciiTheme="minorHAnsi" w:hAnsiTheme="minorHAnsi" w:cstheme="minorBidi"/>
                <w:b/>
                <w:bCs/>
                <w:sz w:val="22"/>
                <w:szCs w:val="22"/>
              </w:rPr>
              <w:t>)</w:t>
            </w:r>
          </w:p>
        </w:tc>
        <w:tc>
          <w:tcPr>
            <w:tcW w:w="5812" w:type="dxa"/>
            <w:gridSpan w:val="2"/>
            <w:tcBorders>
              <w:top w:val="single" w:sz="4" w:space="0" w:color="auto"/>
              <w:left w:val="single" w:sz="4" w:space="0" w:color="auto"/>
              <w:bottom w:val="single" w:sz="4" w:space="0" w:color="auto"/>
              <w:right w:val="single" w:sz="4" w:space="0" w:color="auto"/>
            </w:tcBorders>
          </w:tcPr>
          <w:p w14:paraId="222866DF" w14:textId="2F6613C6" w:rsidR="00D52653" w:rsidRPr="004B1CAF" w:rsidRDefault="00D52653" w:rsidP="00494601">
            <w:pPr>
              <w:jc w:val="center"/>
              <w:rPr>
                <w:rFonts w:asciiTheme="minorHAnsi" w:hAnsiTheme="minorHAnsi" w:cstheme="minorHAnsi"/>
                <w:b/>
                <w:bCs/>
                <w:sz w:val="22"/>
                <w:szCs w:val="22"/>
              </w:rPr>
            </w:pPr>
            <w:r w:rsidRPr="004B1CAF">
              <w:rPr>
                <w:rFonts w:asciiTheme="minorHAnsi" w:hAnsiTheme="minorHAnsi" w:cstheme="minorHAnsi"/>
                <w:b/>
                <w:bCs/>
                <w:sz w:val="22"/>
                <w:szCs w:val="22"/>
              </w:rPr>
              <w:t>Darbo patirtis atliekant  auditą energetikos sektoriuje</w:t>
            </w:r>
          </w:p>
        </w:tc>
      </w:tr>
      <w:tr w:rsidR="00D52653" w:rsidRPr="004B1CAF" w14:paraId="64003142" w14:textId="77777777" w:rsidTr="0ABB2FA0">
        <w:tc>
          <w:tcPr>
            <w:tcW w:w="663" w:type="dxa"/>
            <w:vMerge/>
            <w:hideMark/>
          </w:tcPr>
          <w:p w14:paraId="46DB1210" w14:textId="0C905846" w:rsidR="00D52653" w:rsidRPr="004B1CAF" w:rsidRDefault="00D52653" w:rsidP="00494601">
            <w:pPr>
              <w:rPr>
                <w:rFonts w:asciiTheme="minorHAnsi" w:hAnsiTheme="minorHAnsi" w:cstheme="minorHAnsi"/>
                <w:b/>
                <w:bCs/>
                <w:sz w:val="22"/>
                <w:szCs w:val="22"/>
                <w:lang w:eastAsia="en-US"/>
              </w:rPr>
            </w:pPr>
          </w:p>
        </w:tc>
        <w:tc>
          <w:tcPr>
            <w:tcW w:w="4096" w:type="dxa"/>
            <w:vMerge/>
            <w:hideMark/>
          </w:tcPr>
          <w:p w14:paraId="5D50BB57" w14:textId="79364823" w:rsidR="00D52653" w:rsidRPr="004B1CAF" w:rsidRDefault="00D52653" w:rsidP="00494601">
            <w:pPr>
              <w:jc w:val="center"/>
              <w:rPr>
                <w:rFonts w:asciiTheme="minorHAnsi" w:hAnsiTheme="minorHAnsi" w:cstheme="minorHAnsi"/>
                <w:b/>
                <w:bCs/>
                <w:sz w:val="22"/>
                <w:szCs w:val="22"/>
              </w:rPr>
            </w:pPr>
          </w:p>
        </w:tc>
        <w:tc>
          <w:tcPr>
            <w:tcW w:w="4025" w:type="dxa"/>
            <w:vMerge/>
            <w:hideMark/>
          </w:tcPr>
          <w:p w14:paraId="7D2FD60A" w14:textId="01AE5F25" w:rsidR="00D52653" w:rsidRPr="004B1CAF" w:rsidRDefault="00D52653" w:rsidP="00494601">
            <w:pPr>
              <w:jc w:val="center"/>
              <w:rPr>
                <w:rFonts w:asciiTheme="minorHAnsi" w:hAnsiTheme="minorHAnsi" w:cstheme="minorHAnsi"/>
                <w:b/>
                <w:bCs/>
                <w:sz w:val="22"/>
                <w:szCs w:val="22"/>
              </w:rPr>
            </w:pPr>
          </w:p>
        </w:tc>
        <w:tc>
          <w:tcPr>
            <w:tcW w:w="3827" w:type="dxa"/>
            <w:tcBorders>
              <w:top w:val="single" w:sz="4" w:space="0" w:color="auto"/>
              <w:left w:val="single" w:sz="4" w:space="0" w:color="auto"/>
              <w:bottom w:val="single" w:sz="4" w:space="0" w:color="auto"/>
              <w:right w:val="single" w:sz="4" w:space="0" w:color="auto"/>
            </w:tcBorders>
            <w:hideMark/>
          </w:tcPr>
          <w:p w14:paraId="2F332AE1" w14:textId="63A98D62" w:rsidR="00D52653" w:rsidRPr="004B1CAF" w:rsidRDefault="00D52653" w:rsidP="00494601">
            <w:pPr>
              <w:jc w:val="center"/>
              <w:rPr>
                <w:rFonts w:asciiTheme="minorHAnsi" w:hAnsiTheme="minorHAnsi" w:cstheme="minorHAnsi"/>
                <w:b/>
                <w:bCs/>
                <w:sz w:val="22"/>
                <w:szCs w:val="22"/>
              </w:rPr>
            </w:pPr>
            <w:r w:rsidRPr="004B1CAF">
              <w:rPr>
                <w:rFonts w:asciiTheme="minorHAnsi" w:hAnsiTheme="minorHAnsi" w:cstheme="minorHAnsi"/>
                <w:b/>
                <w:bCs/>
                <w:sz w:val="22"/>
                <w:szCs w:val="22"/>
              </w:rPr>
              <w:t xml:space="preserve">Audituoto juridinio asmens  pavadinimas, įmonės kodas, kontaktinis asmuo </w:t>
            </w:r>
          </w:p>
        </w:tc>
        <w:tc>
          <w:tcPr>
            <w:tcW w:w="1985" w:type="dxa"/>
            <w:tcBorders>
              <w:top w:val="single" w:sz="4" w:space="0" w:color="auto"/>
              <w:left w:val="single" w:sz="4" w:space="0" w:color="auto"/>
              <w:bottom w:val="single" w:sz="4" w:space="0" w:color="auto"/>
              <w:right w:val="single" w:sz="4" w:space="0" w:color="auto"/>
            </w:tcBorders>
            <w:hideMark/>
          </w:tcPr>
          <w:p w14:paraId="5900CD48" w14:textId="74CD3117" w:rsidR="00D52653" w:rsidRPr="004B1CAF" w:rsidRDefault="00D52653" w:rsidP="00494601">
            <w:pPr>
              <w:jc w:val="center"/>
              <w:rPr>
                <w:rFonts w:asciiTheme="minorHAnsi" w:hAnsiTheme="minorHAnsi" w:cstheme="minorHAnsi"/>
                <w:b/>
                <w:bCs/>
                <w:sz w:val="22"/>
                <w:szCs w:val="22"/>
              </w:rPr>
            </w:pPr>
            <w:r w:rsidRPr="004B1CAF">
              <w:rPr>
                <w:rFonts w:asciiTheme="minorHAnsi" w:hAnsiTheme="minorHAnsi" w:cstheme="minorHAnsi"/>
                <w:b/>
                <w:bCs/>
                <w:sz w:val="22"/>
                <w:szCs w:val="22"/>
              </w:rPr>
              <w:t xml:space="preserve">Vidaus audito ataskaitos išleidimo data  </w:t>
            </w:r>
          </w:p>
        </w:tc>
      </w:tr>
      <w:tr w:rsidR="00A52BB1" w:rsidRPr="004B1CAF" w14:paraId="7A902E28" w14:textId="77777777" w:rsidTr="0ABB2FA0">
        <w:tc>
          <w:tcPr>
            <w:tcW w:w="663" w:type="dxa"/>
            <w:tcBorders>
              <w:top w:val="single" w:sz="4" w:space="0" w:color="auto"/>
              <w:left w:val="single" w:sz="4" w:space="0" w:color="auto"/>
              <w:bottom w:val="single" w:sz="4" w:space="0" w:color="auto"/>
              <w:right w:val="single" w:sz="4" w:space="0" w:color="auto"/>
            </w:tcBorders>
          </w:tcPr>
          <w:p w14:paraId="766EAC75" w14:textId="77777777" w:rsidR="00A52BB1" w:rsidRPr="004B1CAF" w:rsidRDefault="00A52BB1" w:rsidP="00494601">
            <w:pPr>
              <w:rPr>
                <w:rFonts w:asciiTheme="minorHAnsi" w:hAnsiTheme="minorHAnsi" w:cstheme="minorHAnsi"/>
                <w:sz w:val="22"/>
                <w:szCs w:val="22"/>
              </w:rPr>
            </w:pPr>
          </w:p>
        </w:tc>
        <w:tc>
          <w:tcPr>
            <w:tcW w:w="4096" w:type="dxa"/>
            <w:tcBorders>
              <w:top w:val="single" w:sz="4" w:space="0" w:color="auto"/>
              <w:left w:val="single" w:sz="4" w:space="0" w:color="auto"/>
              <w:bottom w:val="single" w:sz="4" w:space="0" w:color="auto"/>
              <w:right w:val="single" w:sz="4" w:space="0" w:color="auto"/>
            </w:tcBorders>
          </w:tcPr>
          <w:p w14:paraId="0EDAEB89" w14:textId="77777777" w:rsidR="00A52BB1" w:rsidRPr="004B1CAF" w:rsidRDefault="00A52BB1" w:rsidP="00494601">
            <w:pPr>
              <w:rPr>
                <w:rFonts w:asciiTheme="minorHAnsi" w:hAnsiTheme="minorHAnsi" w:cstheme="minorHAnsi"/>
                <w:sz w:val="22"/>
                <w:szCs w:val="22"/>
              </w:rPr>
            </w:pPr>
          </w:p>
        </w:tc>
        <w:tc>
          <w:tcPr>
            <w:tcW w:w="4025" w:type="dxa"/>
            <w:tcBorders>
              <w:top w:val="single" w:sz="4" w:space="0" w:color="auto"/>
              <w:left w:val="single" w:sz="4" w:space="0" w:color="auto"/>
              <w:bottom w:val="single" w:sz="4" w:space="0" w:color="auto"/>
              <w:right w:val="single" w:sz="4" w:space="0" w:color="auto"/>
            </w:tcBorders>
          </w:tcPr>
          <w:p w14:paraId="7F8A90F3" w14:textId="77777777" w:rsidR="00A52BB1" w:rsidRPr="004B1CAF" w:rsidRDefault="00A52BB1" w:rsidP="00494601">
            <w:pPr>
              <w:rPr>
                <w:rFonts w:asciiTheme="minorHAnsi" w:hAnsiTheme="minorHAnsi" w:cstheme="minorHAnsi"/>
                <w:sz w:val="22"/>
                <w:szCs w:val="22"/>
              </w:rPr>
            </w:pPr>
          </w:p>
        </w:tc>
        <w:tc>
          <w:tcPr>
            <w:tcW w:w="3827" w:type="dxa"/>
            <w:tcBorders>
              <w:top w:val="single" w:sz="4" w:space="0" w:color="auto"/>
              <w:left w:val="single" w:sz="4" w:space="0" w:color="auto"/>
              <w:bottom w:val="single" w:sz="4" w:space="0" w:color="auto"/>
              <w:right w:val="single" w:sz="4" w:space="0" w:color="auto"/>
            </w:tcBorders>
          </w:tcPr>
          <w:p w14:paraId="01E7C499" w14:textId="77777777" w:rsidR="00A52BB1" w:rsidRPr="004B1CAF" w:rsidRDefault="00A52BB1" w:rsidP="00494601">
            <w:pPr>
              <w:rPr>
                <w:rFonts w:asciiTheme="minorHAnsi" w:hAnsiTheme="minorHAnsi" w:cstheme="minorHAnsi"/>
                <w:sz w:val="22"/>
                <w:szCs w:val="22"/>
              </w:rPr>
            </w:pPr>
          </w:p>
        </w:tc>
        <w:tc>
          <w:tcPr>
            <w:tcW w:w="1985" w:type="dxa"/>
            <w:tcBorders>
              <w:top w:val="single" w:sz="4" w:space="0" w:color="auto"/>
              <w:left w:val="single" w:sz="4" w:space="0" w:color="auto"/>
              <w:bottom w:val="single" w:sz="4" w:space="0" w:color="auto"/>
              <w:right w:val="single" w:sz="4" w:space="0" w:color="auto"/>
            </w:tcBorders>
          </w:tcPr>
          <w:p w14:paraId="336DE10C" w14:textId="77777777" w:rsidR="00A52BB1" w:rsidRPr="004B1CAF" w:rsidRDefault="00A52BB1" w:rsidP="00494601">
            <w:pPr>
              <w:rPr>
                <w:rFonts w:asciiTheme="minorHAnsi" w:hAnsiTheme="minorHAnsi" w:cstheme="minorHAnsi"/>
                <w:sz w:val="22"/>
                <w:szCs w:val="22"/>
              </w:rPr>
            </w:pPr>
          </w:p>
        </w:tc>
      </w:tr>
      <w:tr w:rsidR="00A52BB1" w:rsidRPr="004B1CAF" w14:paraId="6EFE1D41" w14:textId="77777777" w:rsidTr="0ABB2FA0">
        <w:tc>
          <w:tcPr>
            <w:tcW w:w="663" w:type="dxa"/>
            <w:tcBorders>
              <w:top w:val="single" w:sz="4" w:space="0" w:color="auto"/>
              <w:left w:val="single" w:sz="4" w:space="0" w:color="auto"/>
              <w:bottom w:val="single" w:sz="4" w:space="0" w:color="auto"/>
              <w:right w:val="single" w:sz="4" w:space="0" w:color="auto"/>
            </w:tcBorders>
          </w:tcPr>
          <w:p w14:paraId="0847B5A3" w14:textId="77777777" w:rsidR="00A52BB1" w:rsidRPr="004B1CAF" w:rsidRDefault="00A52BB1" w:rsidP="00494601">
            <w:pPr>
              <w:rPr>
                <w:rFonts w:asciiTheme="minorHAnsi" w:hAnsiTheme="minorHAnsi" w:cstheme="minorHAnsi"/>
                <w:sz w:val="22"/>
                <w:szCs w:val="22"/>
              </w:rPr>
            </w:pPr>
          </w:p>
        </w:tc>
        <w:tc>
          <w:tcPr>
            <w:tcW w:w="4096" w:type="dxa"/>
            <w:tcBorders>
              <w:top w:val="single" w:sz="4" w:space="0" w:color="auto"/>
              <w:left w:val="single" w:sz="4" w:space="0" w:color="auto"/>
              <w:bottom w:val="single" w:sz="4" w:space="0" w:color="auto"/>
              <w:right w:val="single" w:sz="4" w:space="0" w:color="auto"/>
            </w:tcBorders>
          </w:tcPr>
          <w:p w14:paraId="420FE07E" w14:textId="77777777" w:rsidR="00A52BB1" w:rsidRPr="004B1CAF" w:rsidRDefault="00A52BB1" w:rsidP="00494601">
            <w:pPr>
              <w:rPr>
                <w:rFonts w:asciiTheme="minorHAnsi" w:hAnsiTheme="minorHAnsi" w:cstheme="minorHAnsi"/>
                <w:sz w:val="22"/>
                <w:szCs w:val="22"/>
              </w:rPr>
            </w:pPr>
          </w:p>
        </w:tc>
        <w:tc>
          <w:tcPr>
            <w:tcW w:w="4025" w:type="dxa"/>
            <w:tcBorders>
              <w:top w:val="single" w:sz="4" w:space="0" w:color="auto"/>
              <w:left w:val="single" w:sz="4" w:space="0" w:color="auto"/>
              <w:bottom w:val="single" w:sz="4" w:space="0" w:color="auto"/>
              <w:right w:val="single" w:sz="4" w:space="0" w:color="auto"/>
            </w:tcBorders>
          </w:tcPr>
          <w:p w14:paraId="7624170A" w14:textId="77777777" w:rsidR="00A52BB1" w:rsidRPr="004B1CAF" w:rsidRDefault="00A52BB1" w:rsidP="00494601">
            <w:pPr>
              <w:rPr>
                <w:rFonts w:asciiTheme="minorHAnsi" w:hAnsiTheme="minorHAnsi" w:cstheme="minorHAnsi"/>
                <w:sz w:val="22"/>
                <w:szCs w:val="22"/>
              </w:rPr>
            </w:pPr>
          </w:p>
        </w:tc>
        <w:tc>
          <w:tcPr>
            <w:tcW w:w="3827" w:type="dxa"/>
            <w:tcBorders>
              <w:top w:val="single" w:sz="4" w:space="0" w:color="auto"/>
              <w:left w:val="single" w:sz="4" w:space="0" w:color="auto"/>
              <w:bottom w:val="single" w:sz="4" w:space="0" w:color="auto"/>
              <w:right w:val="single" w:sz="4" w:space="0" w:color="auto"/>
            </w:tcBorders>
          </w:tcPr>
          <w:p w14:paraId="6194CF98" w14:textId="77777777" w:rsidR="00A52BB1" w:rsidRPr="004B1CAF" w:rsidRDefault="00A52BB1" w:rsidP="00494601">
            <w:pPr>
              <w:rPr>
                <w:rFonts w:asciiTheme="minorHAnsi" w:hAnsiTheme="minorHAnsi" w:cstheme="minorHAnsi"/>
                <w:sz w:val="22"/>
                <w:szCs w:val="22"/>
              </w:rPr>
            </w:pPr>
          </w:p>
        </w:tc>
        <w:tc>
          <w:tcPr>
            <w:tcW w:w="1985" w:type="dxa"/>
            <w:tcBorders>
              <w:top w:val="single" w:sz="4" w:space="0" w:color="auto"/>
              <w:left w:val="single" w:sz="4" w:space="0" w:color="auto"/>
              <w:bottom w:val="single" w:sz="4" w:space="0" w:color="auto"/>
              <w:right w:val="single" w:sz="4" w:space="0" w:color="auto"/>
            </w:tcBorders>
          </w:tcPr>
          <w:p w14:paraId="24ECE8E4" w14:textId="77777777" w:rsidR="00A52BB1" w:rsidRPr="004B1CAF" w:rsidRDefault="00A52BB1" w:rsidP="00494601">
            <w:pPr>
              <w:rPr>
                <w:rFonts w:asciiTheme="minorHAnsi" w:hAnsiTheme="minorHAnsi" w:cstheme="minorHAnsi"/>
                <w:sz w:val="22"/>
                <w:szCs w:val="22"/>
              </w:rPr>
            </w:pPr>
          </w:p>
        </w:tc>
      </w:tr>
      <w:tr w:rsidR="00A52BB1" w:rsidRPr="004B1CAF" w14:paraId="540C5A0D" w14:textId="77777777" w:rsidTr="0ABB2FA0">
        <w:tc>
          <w:tcPr>
            <w:tcW w:w="663" w:type="dxa"/>
            <w:tcBorders>
              <w:top w:val="single" w:sz="4" w:space="0" w:color="auto"/>
              <w:left w:val="single" w:sz="4" w:space="0" w:color="auto"/>
              <w:bottom w:val="single" w:sz="4" w:space="0" w:color="auto"/>
              <w:right w:val="single" w:sz="4" w:space="0" w:color="auto"/>
            </w:tcBorders>
          </w:tcPr>
          <w:p w14:paraId="25B53044" w14:textId="77777777" w:rsidR="00A52BB1" w:rsidRPr="004B1CAF" w:rsidRDefault="00A52BB1" w:rsidP="00494601">
            <w:pPr>
              <w:rPr>
                <w:rFonts w:asciiTheme="minorHAnsi" w:hAnsiTheme="minorHAnsi" w:cstheme="minorHAnsi"/>
                <w:sz w:val="22"/>
                <w:szCs w:val="22"/>
              </w:rPr>
            </w:pPr>
          </w:p>
        </w:tc>
        <w:tc>
          <w:tcPr>
            <w:tcW w:w="4096" w:type="dxa"/>
            <w:tcBorders>
              <w:top w:val="single" w:sz="4" w:space="0" w:color="auto"/>
              <w:left w:val="single" w:sz="4" w:space="0" w:color="auto"/>
              <w:bottom w:val="single" w:sz="4" w:space="0" w:color="auto"/>
              <w:right w:val="single" w:sz="4" w:space="0" w:color="auto"/>
            </w:tcBorders>
          </w:tcPr>
          <w:p w14:paraId="330958AD" w14:textId="77777777" w:rsidR="00A52BB1" w:rsidRPr="004B1CAF" w:rsidRDefault="00A52BB1" w:rsidP="00494601">
            <w:pPr>
              <w:rPr>
                <w:rFonts w:asciiTheme="minorHAnsi" w:hAnsiTheme="minorHAnsi" w:cstheme="minorHAnsi"/>
                <w:sz w:val="22"/>
                <w:szCs w:val="22"/>
              </w:rPr>
            </w:pPr>
          </w:p>
        </w:tc>
        <w:tc>
          <w:tcPr>
            <w:tcW w:w="4025" w:type="dxa"/>
            <w:tcBorders>
              <w:top w:val="single" w:sz="4" w:space="0" w:color="auto"/>
              <w:left w:val="single" w:sz="4" w:space="0" w:color="auto"/>
              <w:bottom w:val="single" w:sz="4" w:space="0" w:color="auto"/>
              <w:right w:val="single" w:sz="4" w:space="0" w:color="auto"/>
            </w:tcBorders>
          </w:tcPr>
          <w:p w14:paraId="089BB2A0" w14:textId="77777777" w:rsidR="00A52BB1" w:rsidRPr="004B1CAF" w:rsidRDefault="00A52BB1" w:rsidP="00494601">
            <w:pPr>
              <w:rPr>
                <w:rFonts w:asciiTheme="minorHAnsi" w:hAnsiTheme="minorHAnsi" w:cstheme="minorHAnsi"/>
                <w:sz w:val="22"/>
                <w:szCs w:val="22"/>
              </w:rPr>
            </w:pPr>
          </w:p>
        </w:tc>
        <w:tc>
          <w:tcPr>
            <w:tcW w:w="3827" w:type="dxa"/>
            <w:tcBorders>
              <w:top w:val="single" w:sz="4" w:space="0" w:color="auto"/>
              <w:left w:val="single" w:sz="4" w:space="0" w:color="auto"/>
              <w:bottom w:val="single" w:sz="4" w:space="0" w:color="auto"/>
              <w:right w:val="single" w:sz="4" w:space="0" w:color="auto"/>
            </w:tcBorders>
          </w:tcPr>
          <w:p w14:paraId="58206C6E" w14:textId="77777777" w:rsidR="00A52BB1" w:rsidRPr="004B1CAF" w:rsidRDefault="00A52BB1" w:rsidP="00494601">
            <w:pPr>
              <w:rPr>
                <w:rFonts w:asciiTheme="minorHAnsi" w:hAnsiTheme="minorHAnsi" w:cstheme="minorHAnsi"/>
                <w:sz w:val="22"/>
                <w:szCs w:val="22"/>
              </w:rPr>
            </w:pPr>
          </w:p>
        </w:tc>
        <w:tc>
          <w:tcPr>
            <w:tcW w:w="1985" w:type="dxa"/>
            <w:tcBorders>
              <w:top w:val="single" w:sz="4" w:space="0" w:color="auto"/>
              <w:left w:val="single" w:sz="4" w:space="0" w:color="auto"/>
              <w:bottom w:val="single" w:sz="4" w:space="0" w:color="auto"/>
              <w:right w:val="single" w:sz="4" w:space="0" w:color="auto"/>
            </w:tcBorders>
          </w:tcPr>
          <w:p w14:paraId="6EEC9CA9" w14:textId="77777777" w:rsidR="00A52BB1" w:rsidRPr="004B1CAF" w:rsidRDefault="00A52BB1" w:rsidP="00494601">
            <w:pPr>
              <w:rPr>
                <w:rFonts w:asciiTheme="minorHAnsi" w:hAnsiTheme="minorHAnsi" w:cstheme="minorHAnsi"/>
                <w:sz w:val="22"/>
                <w:szCs w:val="22"/>
              </w:rPr>
            </w:pPr>
          </w:p>
        </w:tc>
      </w:tr>
      <w:tr w:rsidR="00A52BB1" w:rsidRPr="004B1CAF" w14:paraId="31F19300" w14:textId="77777777" w:rsidTr="0ABB2FA0">
        <w:tc>
          <w:tcPr>
            <w:tcW w:w="663" w:type="dxa"/>
            <w:tcBorders>
              <w:top w:val="single" w:sz="4" w:space="0" w:color="auto"/>
              <w:left w:val="single" w:sz="4" w:space="0" w:color="auto"/>
              <w:bottom w:val="single" w:sz="4" w:space="0" w:color="auto"/>
              <w:right w:val="single" w:sz="4" w:space="0" w:color="auto"/>
            </w:tcBorders>
          </w:tcPr>
          <w:p w14:paraId="78E789DF" w14:textId="77777777" w:rsidR="00A52BB1" w:rsidRPr="004B1CAF" w:rsidRDefault="00A52BB1" w:rsidP="00494601">
            <w:pPr>
              <w:rPr>
                <w:rFonts w:asciiTheme="minorHAnsi" w:hAnsiTheme="minorHAnsi" w:cstheme="minorHAnsi"/>
                <w:sz w:val="22"/>
                <w:szCs w:val="22"/>
              </w:rPr>
            </w:pPr>
          </w:p>
        </w:tc>
        <w:tc>
          <w:tcPr>
            <w:tcW w:w="4096" w:type="dxa"/>
            <w:tcBorders>
              <w:top w:val="single" w:sz="4" w:space="0" w:color="auto"/>
              <w:left w:val="single" w:sz="4" w:space="0" w:color="auto"/>
              <w:bottom w:val="single" w:sz="4" w:space="0" w:color="auto"/>
              <w:right w:val="single" w:sz="4" w:space="0" w:color="auto"/>
            </w:tcBorders>
          </w:tcPr>
          <w:p w14:paraId="65A13874" w14:textId="77777777" w:rsidR="00A52BB1" w:rsidRPr="004B1CAF" w:rsidRDefault="00A52BB1" w:rsidP="00494601">
            <w:pPr>
              <w:rPr>
                <w:rFonts w:asciiTheme="minorHAnsi" w:hAnsiTheme="minorHAnsi" w:cstheme="minorHAnsi"/>
                <w:sz w:val="22"/>
                <w:szCs w:val="22"/>
              </w:rPr>
            </w:pPr>
          </w:p>
        </w:tc>
        <w:tc>
          <w:tcPr>
            <w:tcW w:w="4025" w:type="dxa"/>
            <w:tcBorders>
              <w:top w:val="single" w:sz="4" w:space="0" w:color="auto"/>
              <w:left w:val="single" w:sz="4" w:space="0" w:color="auto"/>
              <w:bottom w:val="single" w:sz="4" w:space="0" w:color="auto"/>
              <w:right w:val="single" w:sz="4" w:space="0" w:color="auto"/>
            </w:tcBorders>
          </w:tcPr>
          <w:p w14:paraId="74FFB180" w14:textId="77777777" w:rsidR="00A52BB1" w:rsidRPr="004B1CAF" w:rsidRDefault="00A52BB1" w:rsidP="00494601">
            <w:pPr>
              <w:rPr>
                <w:rFonts w:asciiTheme="minorHAnsi" w:hAnsiTheme="minorHAnsi" w:cstheme="minorHAnsi"/>
                <w:sz w:val="22"/>
                <w:szCs w:val="22"/>
              </w:rPr>
            </w:pPr>
          </w:p>
        </w:tc>
        <w:tc>
          <w:tcPr>
            <w:tcW w:w="3827" w:type="dxa"/>
            <w:tcBorders>
              <w:top w:val="single" w:sz="4" w:space="0" w:color="auto"/>
              <w:left w:val="single" w:sz="4" w:space="0" w:color="auto"/>
              <w:bottom w:val="single" w:sz="4" w:space="0" w:color="auto"/>
              <w:right w:val="single" w:sz="4" w:space="0" w:color="auto"/>
            </w:tcBorders>
          </w:tcPr>
          <w:p w14:paraId="104962E7" w14:textId="77777777" w:rsidR="00A52BB1" w:rsidRPr="004B1CAF" w:rsidRDefault="00A52BB1" w:rsidP="00494601">
            <w:pPr>
              <w:rPr>
                <w:rFonts w:asciiTheme="minorHAnsi" w:hAnsiTheme="minorHAnsi" w:cstheme="minorHAnsi"/>
                <w:sz w:val="22"/>
                <w:szCs w:val="22"/>
              </w:rPr>
            </w:pPr>
          </w:p>
        </w:tc>
        <w:tc>
          <w:tcPr>
            <w:tcW w:w="1985" w:type="dxa"/>
            <w:tcBorders>
              <w:top w:val="single" w:sz="4" w:space="0" w:color="auto"/>
              <w:left w:val="single" w:sz="4" w:space="0" w:color="auto"/>
              <w:bottom w:val="single" w:sz="4" w:space="0" w:color="auto"/>
              <w:right w:val="single" w:sz="4" w:space="0" w:color="auto"/>
            </w:tcBorders>
          </w:tcPr>
          <w:p w14:paraId="6A6404DE" w14:textId="77777777" w:rsidR="00A52BB1" w:rsidRPr="004B1CAF" w:rsidRDefault="00A52BB1" w:rsidP="00494601">
            <w:pPr>
              <w:rPr>
                <w:rFonts w:asciiTheme="minorHAnsi" w:hAnsiTheme="minorHAnsi" w:cstheme="minorHAnsi"/>
                <w:sz w:val="22"/>
                <w:szCs w:val="22"/>
              </w:rPr>
            </w:pPr>
          </w:p>
        </w:tc>
      </w:tr>
      <w:tr w:rsidR="00A52BB1" w:rsidRPr="004B1CAF" w14:paraId="3AAECEB5" w14:textId="77777777" w:rsidTr="0ABB2FA0">
        <w:tc>
          <w:tcPr>
            <w:tcW w:w="663" w:type="dxa"/>
            <w:tcBorders>
              <w:top w:val="single" w:sz="4" w:space="0" w:color="auto"/>
              <w:left w:val="single" w:sz="4" w:space="0" w:color="auto"/>
              <w:bottom w:val="single" w:sz="4" w:space="0" w:color="auto"/>
              <w:right w:val="single" w:sz="4" w:space="0" w:color="auto"/>
            </w:tcBorders>
          </w:tcPr>
          <w:p w14:paraId="1BA14184" w14:textId="77777777" w:rsidR="00A52BB1" w:rsidRPr="004B1CAF" w:rsidRDefault="00A52BB1" w:rsidP="00494601">
            <w:pPr>
              <w:rPr>
                <w:rFonts w:asciiTheme="minorHAnsi" w:hAnsiTheme="minorHAnsi" w:cstheme="minorHAnsi"/>
                <w:sz w:val="22"/>
                <w:szCs w:val="22"/>
              </w:rPr>
            </w:pPr>
          </w:p>
        </w:tc>
        <w:tc>
          <w:tcPr>
            <w:tcW w:w="4096" w:type="dxa"/>
            <w:tcBorders>
              <w:top w:val="single" w:sz="4" w:space="0" w:color="auto"/>
              <w:left w:val="single" w:sz="4" w:space="0" w:color="auto"/>
              <w:bottom w:val="single" w:sz="4" w:space="0" w:color="auto"/>
              <w:right w:val="single" w:sz="4" w:space="0" w:color="auto"/>
            </w:tcBorders>
          </w:tcPr>
          <w:p w14:paraId="145B289E" w14:textId="77777777" w:rsidR="00A52BB1" w:rsidRPr="004B1CAF" w:rsidRDefault="00A52BB1" w:rsidP="00494601">
            <w:pPr>
              <w:rPr>
                <w:rFonts w:asciiTheme="minorHAnsi" w:hAnsiTheme="minorHAnsi" w:cstheme="minorHAnsi"/>
                <w:sz w:val="22"/>
                <w:szCs w:val="22"/>
              </w:rPr>
            </w:pPr>
          </w:p>
        </w:tc>
        <w:tc>
          <w:tcPr>
            <w:tcW w:w="4025" w:type="dxa"/>
            <w:tcBorders>
              <w:top w:val="single" w:sz="4" w:space="0" w:color="auto"/>
              <w:left w:val="single" w:sz="4" w:space="0" w:color="auto"/>
              <w:bottom w:val="single" w:sz="4" w:space="0" w:color="auto"/>
              <w:right w:val="single" w:sz="4" w:space="0" w:color="auto"/>
            </w:tcBorders>
          </w:tcPr>
          <w:p w14:paraId="0831E9B4" w14:textId="77777777" w:rsidR="00A52BB1" w:rsidRPr="004B1CAF" w:rsidRDefault="00A52BB1" w:rsidP="00494601">
            <w:pPr>
              <w:rPr>
                <w:rFonts w:asciiTheme="minorHAnsi" w:hAnsiTheme="minorHAnsi" w:cstheme="minorHAnsi"/>
                <w:sz w:val="22"/>
                <w:szCs w:val="22"/>
              </w:rPr>
            </w:pPr>
          </w:p>
        </w:tc>
        <w:tc>
          <w:tcPr>
            <w:tcW w:w="3827" w:type="dxa"/>
            <w:tcBorders>
              <w:top w:val="single" w:sz="4" w:space="0" w:color="auto"/>
              <w:left w:val="single" w:sz="4" w:space="0" w:color="auto"/>
              <w:bottom w:val="single" w:sz="4" w:space="0" w:color="auto"/>
              <w:right w:val="single" w:sz="4" w:space="0" w:color="auto"/>
            </w:tcBorders>
          </w:tcPr>
          <w:p w14:paraId="7DDF499F" w14:textId="77777777" w:rsidR="00A52BB1" w:rsidRPr="004B1CAF" w:rsidRDefault="00A52BB1" w:rsidP="00494601">
            <w:pPr>
              <w:rPr>
                <w:rFonts w:asciiTheme="minorHAnsi" w:hAnsiTheme="minorHAnsi" w:cstheme="minorHAnsi"/>
                <w:sz w:val="22"/>
                <w:szCs w:val="22"/>
              </w:rPr>
            </w:pPr>
          </w:p>
        </w:tc>
        <w:tc>
          <w:tcPr>
            <w:tcW w:w="1985" w:type="dxa"/>
            <w:tcBorders>
              <w:top w:val="single" w:sz="4" w:space="0" w:color="auto"/>
              <w:left w:val="single" w:sz="4" w:space="0" w:color="auto"/>
              <w:bottom w:val="single" w:sz="4" w:space="0" w:color="auto"/>
              <w:right w:val="single" w:sz="4" w:space="0" w:color="auto"/>
            </w:tcBorders>
          </w:tcPr>
          <w:p w14:paraId="7A18518B" w14:textId="77777777" w:rsidR="00A52BB1" w:rsidRPr="004B1CAF" w:rsidRDefault="00A52BB1" w:rsidP="00494601">
            <w:pPr>
              <w:rPr>
                <w:rFonts w:asciiTheme="minorHAnsi" w:hAnsiTheme="minorHAnsi" w:cstheme="minorHAnsi"/>
                <w:sz w:val="22"/>
                <w:szCs w:val="22"/>
              </w:rPr>
            </w:pPr>
          </w:p>
        </w:tc>
      </w:tr>
      <w:tr w:rsidR="00A52BB1" w:rsidRPr="004B1CAF" w14:paraId="27077108" w14:textId="77777777" w:rsidTr="0ABB2FA0">
        <w:tc>
          <w:tcPr>
            <w:tcW w:w="663" w:type="dxa"/>
            <w:tcBorders>
              <w:top w:val="single" w:sz="4" w:space="0" w:color="auto"/>
              <w:left w:val="single" w:sz="4" w:space="0" w:color="auto"/>
              <w:bottom w:val="single" w:sz="4" w:space="0" w:color="auto"/>
              <w:right w:val="single" w:sz="4" w:space="0" w:color="auto"/>
            </w:tcBorders>
          </w:tcPr>
          <w:p w14:paraId="5F3CCC38" w14:textId="77777777" w:rsidR="00A52BB1" w:rsidRPr="004B1CAF" w:rsidRDefault="00A52BB1" w:rsidP="00494601">
            <w:pPr>
              <w:rPr>
                <w:rFonts w:asciiTheme="minorHAnsi" w:hAnsiTheme="minorHAnsi" w:cstheme="minorHAnsi"/>
                <w:sz w:val="22"/>
                <w:szCs w:val="22"/>
              </w:rPr>
            </w:pPr>
          </w:p>
        </w:tc>
        <w:tc>
          <w:tcPr>
            <w:tcW w:w="4096" w:type="dxa"/>
            <w:tcBorders>
              <w:top w:val="single" w:sz="4" w:space="0" w:color="auto"/>
              <w:left w:val="single" w:sz="4" w:space="0" w:color="auto"/>
              <w:bottom w:val="single" w:sz="4" w:space="0" w:color="auto"/>
              <w:right w:val="single" w:sz="4" w:space="0" w:color="auto"/>
            </w:tcBorders>
          </w:tcPr>
          <w:p w14:paraId="3A7371B6" w14:textId="77777777" w:rsidR="00A52BB1" w:rsidRPr="004B1CAF" w:rsidRDefault="00A52BB1" w:rsidP="00494601">
            <w:pPr>
              <w:rPr>
                <w:rFonts w:asciiTheme="minorHAnsi" w:hAnsiTheme="minorHAnsi" w:cstheme="minorHAnsi"/>
                <w:sz w:val="22"/>
                <w:szCs w:val="22"/>
              </w:rPr>
            </w:pPr>
          </w:p>
        </w:tc>
        <w:tc>
          <w:tcPr>
            <w:tcW w:w="4025" w:type="dxa"/>
            <w:tcBorders>
              <w:top w:val="single" w:sz="4" w:space="0" w:color="auto"/>
              <w:left w:val="single" w:sz="4" w:space="0" w:color="auto"/>
              <w:bottom w:val="single" w:sz="4" w:space="0" w:color="auto"/>
              <w:right w:val="single" w:sz="4" w:space="0" w:color="auto"/>
            </w:tcBorders>
          </w:tcPr>
          <w:p w14:paraId="79DE2622" w14:textId="77777777" w:rsidR="00A52BB1" w:rsidRPr="004B1CAF" w:rsidRDefault="00A52BB1" w:rsidP="00494601">
            <w:pPr>
              <w:rPr>
                <w:rFonts w:asciiTheme="minorHAnsi" w:hAnsiTheme="minorHAnsi" w:cstheme="minorHAnsi"/>
                <w:sz w:val="22"/>
                <w:szCs w:val="22"/>
              </w:rPr>
            </w:pPr>
          </w:p>
        </w:tc>
        <w:tc>
          <w:tcPr>
            <w:tcW w:w="3827" w:type="dxa"/>
            <w:tcBorders>
              <w:top w:val="single" w:sz="4" w:space="0" w:color="auto"/>
              <w:left w:val="single" w:sz="4" w:space="0" w:color="auto"/>
              <w:bottom w:val="single" w:sz="4" w:space="0" w:color="auto"/>
              <w:right w:val="single" w:sz="4" w:space="0" w:color="auto"/>
            </w:tcBorders>
          </w:tcPr>
          <w:p w14:paraId="5A69F071" w14:textId="77777777" w:rsidR="00A52BB1" w:rsidRPr="004B1CAF" w:rsidRDefault="00A52BB1" w:rsidP="00494601">
            <w:pPr>
              <w:rPr>
                <w:rFonts w:asciiTheme="minorHAnsi" w:hAnsiTheme="minorHAnsi" w:cstheme="minorHAnsi"/>
                <w:sz w:val="22"/>
                <w:szCs w:val="22"/>
              </w:rPr>
            </w:pPr>
          </w:p>
        </w:tc>
        <w:tc>
          <w:tcPr>
            <w:tcW w:w="1985" w:type="dxa"/>
            <w:tcBorders>
              <w:top w:val="single" w:sz="4" w:space="0" w:color="auto"/>
              <w:left w:val="single" w:sz="4" w:space="0" w:color="auto"/>
              <w:bottom w:val="single" w:sz="4" w:space="0" w:color="auto"/>
              <w:right w:val="single" w:sz="4" w:space="0" w:color="auto"/>
            </w:tcBorders>
          </w:tcPr>
          <w:p w14:paraId="2D3A1643" w14:textId="77777777" w:rsidR="00A52BB1" w:rsidRPr="004B1CAF" w:rsidRDefault="00A52BB1" w:rsidP="00494601">
            <w:pPr>
              <w:rPr>
                <w:rFonts w:asciiTheme="minorHAnsi" w:hAnsiTheme="minorHAnsi" w:cstheme="minorHAnsi"/>
                <w:sz w:val="22"/>
                <w:szCs w:val="22"/>
              </w:rPr>
            </w:pPr>
          </w:p>
        </w:tc>
      </w:tr>
    </w:tbl>
    <w:p w14:paraId="18E7C40B" w14:textId="509D7D6A" w:rsidR="00D62C37" w:rsidRPr="004B1CAF" w:rsidRDefault="00D62C37" w:rsidP="00D52653">
      <w:pPr>
        <w:suppressAutoHyphens w:val="0"/>
        <w:spacing w:after="160" w:line="259" w:lineRule="auto"/>
        <w:rPr>
          <w:rFonts w:asciiTheme="minorHAnsi" w:hAnsiTheme="minorHAnsi" w:cstheme="minorHAnsi"/>
          <w:b/>
          <w:sz w:val="22"/>
          <w:szCs w:val="22"/>
        </w:rPr>
      </w:pPr>
      <w:r w:rsidRPr="004B1CAF">
        <w:rPr>
          <w:rFonts w:asciiTheme="minorHAnsi" w:hAnsiTheme="minorHAnsi" w:cstheme="minorHAnsi"/>
          <w:sz w:val="22"/>
          <w:szCs w:val="22"/>
        </w:rPr>
        <w:t>Perkantysis subjektas pasilieka teisę prašyti pateikti nurodytus duomenis pagrindžiančių dokumentų, jei kils įtarimų dėl pateiktų duomenų tikrumo.</w:t>
      </w:r>
    </w:p>
    <w:p w14:paraId="73BC15F7" w14:textId="77777777" w:rsidR="00D62C37" w:rsidRPr="004B1CAF" w:rsidRDefault="00D62C37" w:rsidP="00203FEA">
      <w:pPr>
        <w:jc w:val="center"/>
        <w:rPr>
          <w:rFonts w:asciiTheme="minorHAnsi" w:hAnsiTheme="minorHAnsi" w:cstheme="minorHAnsi"/>
          <w:b/>
          <w:bCs/>
          <w:sz w:val="22"/>
          <w:szCs w:val="22"/>
        </w:rPr>
      </w:pPr>
    </w:p>
    <w:p w14:paraId="2E25AE22" w14:textId="77777777" w:rsidR="00203FEA" w:rsidRPr="004B1CAF" w:rsidRDefault="00203FEA" w:rsidP="00203FEA">
      <w:pPr>
        <w:textAlignment w:val="baseline"/>
        <w:rPr>
          <w:rFonts w:asciiTheme="minorHAnsi" w:hAnsiTheme="minorHAnsi" w:cstheme="minorHAnsi"/>
          <w:sz w:val="22"/>
          <w:szCs w:val="22"/>
        </w:rPr>
      </w:pPr>
      <w:r w:rsidRPr="004B1CAF">
        <w:rPr>
          <w:rFonts w:asciiTheme="minorHAnsi" w:hAnsiTheme="minorHAnsi" w:cstheme="minorHAnsi"/>
          <w:sz w:val="22"/>
          <w:szCs w:val="22"/>
        </w:rPr>
        <w:t> </w:t>
      </w:r>
    </w:p>
    <w:p w14:paraId="5CF4328F" w14:textId="77777777" w:rsidR="00203FEA" w:rsidRPr="004B1CAF" w:rsidRDefault="00203FEA" w:rsidP="00203FEA">
      <w:pPr>
        <w:pStyle w:val="TableParagraph"/>
        <w:spacing w:before="58"/>
        <w:ind w:right="414"/>
        <w:rPr>
          <w:rFonts w:asciiTheme="minorHAnsi" w:hAnsiTheme="minorHAnsi" w:cstheme="minorHAnsi"/>
          <w:i/>
        </w:rPr>
      </w:pPr>
    </w:p>
    <w:p w14:paraId="1F448B44" w14:textId="77777777" w:rsidR="00203FEA" w:rsidRPr="004B1CAF" w:rsidRDefault="00203FEA" w:rsidP="00203FEA">
      <w:pPr>
        <w:jc w:val="center"/>
        <w:rPr>
          <w:rFonts w:asciiTheme="minorHAnsi" w:hAnsiTheme="minorHAnsi" w:cstheme="minorHAnsi"/>
          <w:sz w:val="22"/>
          <w:szCs w:val="22"/>
        </w:rPr>
      </w:pPr>
      <w:r w:rsidRPr="004B1CAF">
        <w:rPr>
          <w:rFonts w:asciiTheme="minorHAnsi" w:hAnsiTheme="minorHAnsi" w:cstheme="minorHAnsi"/>
          <w:sz w:val="22"/>
          <w:szCs w:val="22"/>
        </w:rPr>
        <w:t>___________________________________________________</w:t>
      </w:r>
    </w:p>
    <w:p w14:paraId="239F7816" w14:textId="77777777" w:rsidR="00203FEA" w:rsidRPr="004B1CAF" w:rsidRDefault="00203FEA" w:rsidP="00203FEA">
      <w:pPr>
        <w:jc w:val="center"/>
        <w:rPr>
          <w:rFonts w:asciiTheme="minorHAnsi" w:hAnsiTheme="minorHAnsi" w:cstheme="minorHAnsi"/>
          <w:sz w:val="22"/>
          <w:szCs w:val="22"/>
        </w:rPr>
      </w:pPr>
      <w:r w:rsidRPr="004B1CAF">
        <w:rPr>
          <w:rFonts w:asciiTheme="minorHAnsi" w:hAnsiTheme="minorHAnsi" w:cstheme="minorHAnsi"/>
          <w:sz w:val="22"/>
          <w:szCs w:val="22"/>
        </w:rPr>
        <w:t>(Tiekėjo arba jo įgalioto asmens vardas, pavardė, parašas)</w:t>
      </w:r>
      <w:r w:rsidRPr="004B1CAF">
        <w:rPr>
          <w:rStyle w:val="FootnoteReference"/>
          <w:rFonts w:asciiTheme="minorHAnsi" w:hAnsiTheme="minorHAnsi" w:cstheme="minorHAnsi"/>
          <w:sz w:val="22"/>
          <w:szCs w:val="22"/>
        </w:rPr>
        <w:t xml:space="preserve"> </w:t>
      </w:r>
      <w:r w:rsidRPr="004B1CAF">
        <w:rPr>
          <w:rStyle w:val="FootnoteReference"/>
          <w:rFonts w:asciiTheme="minorHAnsi" w:hAnsiTheme="minorHAnsi" w:cstheme="minorHAnsi"/>
          <w:sz w:val="22"/>
          <w:szCs w:val="22"/>
        </w:rPr>
        <w:footnoteReference w:id="2"/>
      </w:r>
    </w:p>
    <w:p w14:paraId="37CEA94D" w14:textId="77777777" w:rsidR="00203FEA" w:rsidRPr="004B1CAF" w:rsidRDefault="00203FEA" w:rsidP="00203FEA">
      <w:pPr>
        <w:rPr>
          <w:rFonts w:asciiTheme="minorHAnsi" w:hAnsiTheme="minorHAnsi" w:cstheme="minorHAnsi"/>
          <w:sz w:val="22"/>
          <w:szCs w:val="22"/>
        </w:rPr>
      </w:pPr>
    </w:p>
    <w:p w14:paraId="6D62E111" w14:textId="77777777" w:rsidR="000916C9" w:rsidRPr="004B1CAF" w:rsidRDefault="000916C9" w:rsidP="00313FA0">
      <w:pPr>
        <w:pStyle w:val="BodyText1"/>
        <w:spacing w:before="100" w:beforeAutospacing="1" w:after="100" w:afterAutospacing="1"/>
        <w:ind w:firstLine="0"/>
        <w:rPr>
          <w:rFonts w:asciiTheme="minorHAnsi" w:hAnsiTheme="minorHAnsi" w:cstheme="minorHAnsi"/>
          <w:b/>
          <w:bCs/>
          <w:sz w:val="22"/>
          <w:szCs w:val="22"/>
          <w:lang w:val="lt-LT"/>
        </w:rPr>
      </w:pPr>
    </w:p>
    <w:sectPr w:rsidR="000916C9" w:rsidRPr="004B1CAF" w:rsidSect="003A5671">
      <w:pgSz w:w="16838" w:h="11906" w:orient="landscape"/>
      <w:pgMar w:top="1701" w:right="1701"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F75DC1" w14:textId="77777777" w:rsidR="00FD4411" w:rsidRDefault="00FD4411" w:rsidP="004A0FF2">
      <w:r>
        <w:separator/>
      </w:r>
    </w:p>
  </w:endnote>
  <w:endnote w:type="continuationSeparator" w:id="0">
    <w:p w14:paraId="0BED3EC8" w14:textId="77777777" w:rsidR="00FD4411" w:rsidRDefault="00FD4411" w:rsidP="004A0FF2">
      <w:r>
        <w:continuationSeparator/>
      </w:r>
    </w:p>
  </w:endnote>
  <w:endnote w:type="continuationNotice" w:id="1">
    <w:p w14:paraId="1736FC3B" w14:textId="77777777" w:rsidR="00FD4411" w:rsidRDefault="00FD441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LT">
    <w:altName w:val="Times New Roman"/>
    <w:panose1 w:val="00000000000000000000"/>
    <w:charset w:val="BA"/>
    <w:family w:val="roman"/>
    <w:notTrueType/>
    <w:pitch w:val="variable"/>
    <w:sig w:usb0="00000007" w:usb1="00000000" w:usb2="00000000" w:usb3="00000000" w:csb0="00000081"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rebuchetMS">
    <w:altName w:val="Cambria"/>
    <w:panose1 w:val="00000000000000000000"/>
    <w:charset w:val="00"/>
    <w:family w:val="roman"/>
    <w:notTrueType/>
    <w:pitch w:val="default"/>
  </w:font>
  <w:font w:name="CambriaMath">
    <w:altName w:val="Cambria"/>
    <w:panose1 w:val="00000000000000000000"/>
    <w:charset w:val="00"/>
    <w:family w:val="roman"/>
    <w:notTrueType/>
    <w:pitch w:val="default"/>
  </w:font>
  <w:font w:name="TrebuchetMS-Bold">
    <w:altName w:val="Cambria"/>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SymbolMT">
    <w:altName w:val="Calibri"/>
    <w:panose1 w:val="00000000000000000000"/>
    <w:charset w:val="00"/>
    <w:family w:val="auto"/>
    <w:notTrueType/>
    <w:pitch w:val="default"/>
    <w:sig w:usb0="00000003" w:usb1="00000000" w:usb2="00000000" w:usb3="00000000" w:csb0="00000001" w:csb1="00000000"/>
  </w:font>
  <w:font w:name="Cambria-Italic">
    <w:altName w:val="Cambria"/>
    <w:panose1 w:val="00000000000000000000"/>
    <w:charset w:val="00"/>
    <w:family w:val="roman"/>
    <w:notTrueType/>
    <w:pitch w:val="default"/>
  </w:font>
  <w:font w:name="Nunito Sans">
    <w:altName w:val="Calibri"/>
    <w:panose1 w:val="00000000000000000000"/>
    <w:charset w:val="00"/>
    <w:family w:val="auto"/>
    <w:pitch w:val="variable"/>
    <w:sig w:usb0="A00002FF" w:usb1="5000204B" w:usb2="00000000" w:usb3="00000000" w:csb0="00000197" w:csb1="00000000"/>
  </w:font>
  <w:font w:name="Cambria Math">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0E04D1" w14:textId="77777777" w:rsidR="00426D72" w:rsidRDefault="00426D7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3609B7" w14:textId="77777777" w:rsidR="00426D72" w:rsidRDefault="00426D7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7400F6" w14:textId="77777777" w:rsidR="00426D72" w:rsidRDefault="00426D7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403752" w14:textId="77777777" w:rsidR="00FD4411" w:rsidRDefault="00FD4411" w:rsidP="004A0FF2">
      <w:r>
        <w:separator/>
      </w:r>
    </w:p>
  </w:footnote>
  <w:footnote w:type="continuationSeparator" w:id="0">
    <w:p w14:paraId="5CE7AF96" w14:textId="77777777" w:rsidR="00FD4411" w:rsidRDefault="00FD4411" w:rsidP="004A0FF2">
      <w:r>
        <w:continuationSeparator/>
      </w:r>
    </w:p>
  </w:footnote>
  <w:footnote w:type="continuationNotice" w:id="1">
    <w:p w14:paraId="45B32BD8" w14:textId="77777777" w:rsidR="00FD4411" w:rsidRDefault="00FD4411"/>
  </w:footnote>
  <w:footnote w:id="2">
    <w:p w14:paraId="6377797C" w14:textId="77777777" w:rsidR="00203FEA" w:rsidRPr="009F1DBE" w:rsidRDefault="00203FEA" w:rsidP="00203FEA">
      <w:pPr>
        <w:pStyle w:val="FootnoteText"/>
        <w:rPr>
          <w:rFonts w:asciiTheme="minorHAnsi" w:hAnsiTheme="minorHAnsi" w:cstheme="minorHAnsi"/>
        </w:rPr>
      </w:pPr>
      <w:r w:rsidRPr="009F1DBE">
        <w:rPr>
          <w:rStyle w:val="FootnoteReference"/>
          <w:rFonts w:asciiTheme="minorHAnsi" w:hAnsiTheme="minorHAnsi" w:cstheme="minorHAnsi"/>
          <w:sz w:val="16"/>
          <w:szCs w:val="16"/>
        </w:rPr>
        <w:footnoteRef/>
      </w:r>
      <w:r w:rsidRPr="009F1DBE">
        <w:rPr>
          <w:rFonts w:asciiTheme="minorHAnsi" w:hAnsiTheme="minorHAnsi" w:cstheme="minorHAnsi"/>
          <w:sz w:val="16"/>
          <w:szCs w:val="16"/>
        </w:rPr>
        <w:t xml:space="preserve">   </w:t>
      </w:r>
      <w:bookmarkStart w:id="0" w:name="_Hlk112330898"/>
      <w:r w:rsidRPr="009F1DBE">
        <w:rPr>
          <w:rFonts w:asciiTheme="minorHAnsi" w:hAnsiTheme="minorHAnsi" w:cstheme="minorHAnsi"/>
          <w:sz w:val="16"/>
          <w:szCs w:val="16"/>
        </w:rPr>
        <w:t>Jei dokumentą pasirašo Tiekėjo vadovo įgaliotas asmuo, prie Pasiūlymo turi būti pridėtas rašytinis įgaliojimas arba kitas dokumentas, suteikiantis parašo teisę</w:t>
      </w:r>
      <w:r w:rsidRPr="009F1DBE">
        <w:rPr>
          <w:rFonts w:asciiTheme="minorHAnsi" w:hAnsiTheme="minorHAnsi" w:cstheme="minorHAnsi"/>
          <w:sz w:val="18"/>
          <w:szCs w:val="18"/>
        </w:rPr>
        <w:t xml:space="preserve">. </w:t>
      </w:r>
      <w:bookmarkEnd w:id="0"/>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9986BB" w14:textId="77777777" w:rsidR="00426D72" w:rsidRDefault="00426D7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B529AB" w14:textId="77777777" w:rsidR="00426D72" w:rsidRDefault="00426D7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029C87" w14:textId="77777777" w:rsidR="00426D72" w:rsidRDefault="00426D7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1E5A85"/>
    <w:multiLevelType w:val="hybridMultilevel"/>
    <w:tmpl w:val="DF9E505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15AA5D8B"/>
    <w:multiLevelType w:val="hybridMultilevel"/>
    <w:tmpl w:val="053C1784"/>
    <w:lvl w:ilvl="0" w:tplc="0427000F">
      <w:start w:val="1"/>
      <w:numFmt w:val="decimal"/>
      <w:lvlText w:val="%1."/>
      <w:lvlJc w:val="left"/>
      <w:pPr>
        <w:ind w:left="720" w:hanging="360"/>
      </w:pPr>
      <w:rPr>
        <w:rFonts w:cs="Times New Roman" w:hint="default"/>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 w15:restartNumberingAfterBreak="0">
    <w:nsid w:val="221A6AA3"/>
    <w:multiLevelType w:val="hybridMultilevel"/>
    <w:tmpl w:val="FFDE6DD8"/>
    <w:lvl w:ilvl="0" w:tplc="288E2EB4">
      <w:start w:val="1"/>
      <w:numFmt w:val="decimal"/>
      <w:lvlText w:val="%1)"/>
      <w:lvlJc w:val="left"/>
      <w:pPr>
        <w:ind w:left="904" w:hanging="360"/>
      </w:pPr>
      <w:rPr>
        <w:rFonts w:hint="default"/>
      </w:rPr>
    </w:lvl>
    <w:lvl w:ilvl="1" w:tplc="04270019" w:tentative="1">
      <w:start w:val="1"/>
      <w:numFmt w:val="lowerLetter"/>
      <w:lvlText w:val="%2."/>
      <w:lvlJc w:val="left"/>
      <w:pPr>
        <w:ind w:left="1624" w:hanging="360"/>
      </w:pPr>
    </w:lvl>
    <w:lvl w:ilvl="2" w:tplc="0427001B" w:tentative="1">
      <w:start w:val="1"/>
      <w:numFmt w:val="lowerRoman"/>
      <w:lvlText w:val="%3."/>
      <w:lvlJc w:val="right"/>
      <w:pPr>
        <w:ind w:left="2344" w:hanging="180"/>
      </w:pPr>
    </w:lvl>
    <w:lvl w:ilvl="3" w:tplc="0427000F" w:tentative="1">
      <w:start w:val="1"/>
      <w:numFmt w:val="decimal"/>
      <w:lvlText w:val="%4."/>
      <w:lvlJc w:val="left"/>
      <w:pPr>
        <w:ind w:left="3064" w:hanging="360"/>
      </w:pPr>
    </w:lvl>
    <w:lvl w:ilvl="4" w:tplc="04270019" w:tentative="1">
      <w:start w:val="1"/>
      <w:numFmt w:val="lowerLetter"/>
      <w:lvlText w:val="%5."/>
      <w:lvlJc w:val="left"/>
      <w:pPr>
        <w:ind w:left="3784" w:hanging="360"/>
      </w:pPr>
    </w:lvl>
    <w:lvl w:ilvl="5" w:tplc="0427001B" w:tentative="1">
      <w:start w:val="1"/>
      <w:numFmt w:val="lowerRoman"/>
      <w:lvlText w:val="%6."/>
      <w:lvlJc w:val="right"/>
      <w:pPr>
        <w:ind w:left="4504" w:hanging="180"/>
      </w:pPr>
    </w:lvl>
    <w:lvl w:ilvl="6" w:tplc="0427000F" w:tentative="1">
      <w:start w:val="1"/>
      <w:numFmt w:val="decimal"/>
      <w:lvlText w:val="%7."/>
      <w:lvlJc w:val="left"/>
      <w:pPr>
        <w:ind w:left="5224" w:hanging="360"/>
      </w:pPr>
    </w:lvl>
    <w:lvl w:ilvl="7" w:tplc="04270019" w:tentative="1">
      <w:start w:val="1"/>
      <w:numFmt w:val="lowerLetter"/>
      <w:lvlText w:val="%8."/>
      <w:lvlJc w:val="left"/>
      <w:pPr>
        <w:ind w:left="5944" w:hanging="360"/>
      </w:pPr>
    </w:lvl>
    <w:lvl w:ilvl="8" w:tplc="0427001B" w:tentative="1">
      <w:start w:val="1"/>
      <w:numFmt w:val="lowerRoman"/>
      <w:lvlText w:val="%9."/>
      <w:lvlJc w:val="right"/>
      <w:pPr>
        <w:ind w:left="6664" w:hanging="180"/>
      </w:pPr>
    </w:lvl>
  </w:abstractNum>
  <w:abstractNum w:abstractNumId="3" w15:restartNumberingAfterBreak="0">
    <w:nsid w:val="2E372D80"/>
    <w:multiLevelType w:val="hybridMultilevel"/>
    <w:tmpl w:val="6044A362"/>
    <w:lvl w:ilvl="0" w:tplc="38128532">
      <w:start w:val="1"/>
      <w:numFmt w:val="decimal"/>
      <w:lvlText w:val="%1)"/>
      <w:lvlJc w:val="left"/>
      <w:pPr>
        <w:ind w:left="1264" w:hanging="360"/>
      </w:pPr>
      <w:rPr>
        <w:rFonts w:hint="default"/>
      </w:rPr>
    </w:lvl>
    <w:lvl w:ilvl="1" w:tplc="04270019" w:tentative="1">
      <w:start w:val="1"/>
      <w:numFmt w:val="lowerLetter"/>
      <w:lvlText w:val="%2."/>
      <w:lvlJc w:val="left"/>
      <w:pPr>
        <w:ind w:left="1984" w:hanging="360"/>
      </w:pPr>
    </w:lvl>
    <w:lvl w:ilvl="2" w:tplc="0427001B" w:tentative="1">
      <w:start w:val="1"/>
      <w:numFmt w:val="lowerRoman"/>
      <w:lvlText w:val="%3."/>
      <w:lvlJc w:val="right"/>
      <w:pPr>
        <w:ind w:left="2704" w:hanging="180"/>
      </w:pPr>
    </w:lvl>
    <w:lvl w:ilvl="3" w:tplc="0427000F" w:tentative="1">
      <w:start w:val="1"/>
      <w:numFmt w:val="decimal"/>
      <w:lvlText w:val="%4."/>
      <w:lvlJc w:val="left"/>
      <w:pPr>
        <w:ind w:left="3424" w:hanging="360"/>
      </w:pPr>
    </w:lvl>
    <w:lvl w:ilvl="4" w:tplc="04270019" w:tentative="1">
      <w:start w:val="1"/>
      <w:numFmt w:val="lowerLetter"/>
      <w:lvlText w:val="%5."/>
      <w:lvlJc w:val="left"/>
      <w:pPr>
        <w:ind w:left="4144" w:hanging="360"/>
      </w:pPr>
    </w:lvl>
    <w:lvl w:ilvl="5" w:tplc="0427001B" w:tentative="1">
      <w:start w:val="1"/>
      <w:numFmt w:val="lowerRoman"/>
      <w:lvlText w:val="%6."/>
      <w:lvlJc w:val="right"/>
      <w:pPr>
        <w:ind w:left="4864" w:hanging="180"/>
      </w:pPr>
    </w:lvl>
    <w:lvl w:ilvl="6" w:tplc="0427000F" w:tentative="1">
      <w:start w:val="1"/>
      <w:numFmt w:val="decimal"/>
      <w:lvlText w:val="%7."/>
      <w:lvlJc w:val="left"/>
      <w:pPr>
        <w:ind w:left="5584" w:hanging="360"/>
      </w:pPr>
    </w:lvl>
    <w:lvl w:ilvl="7" w:tplc="04270019" w:tentative="1">
      <w:start w:val="1"/>
      <w:numFmt w:val="lowerLetter"/>
      <w:lvlText w:val="%8."/>
      <w:lvlJc w:val="left"/>
      <w:pPr>
        <w:ind w:left="6304" w:hanging="360"/>
      </w:pPr>
    </w:lvl>
    <w:lvl w:ilvl="8" w:tplc="0427001B" w:tentative="1">
      <w:start w:val="1"/>
      <w:numFmt w:val="lowerRoman"/>
      <w:lvlText w:val="%9."/>
      <w:lvlJc w:val="right"/>
      <w:pPr>
        <w:ind w:left="7024" w:hanging="180"/>
      </w:pPr>
    </w:lvl>
  </w:abstractNum>
  <w:abstractNum w:abstractNumId="4" w15:restartNumberingAfterBreak="0">
    <w:nsid w:val="2FB313BA"/>
    <w:multiLevelType w:val="hybridMultilevel"/>
    <w:tmpl w:val="D494F392"/>
    <w:lvl w:ilvl="0" w:tplc="0D98FD1C">
      <w:start w:val="1"/>
      <w:numFmt w:val="bullet"/>
      <w:lvlText w:val=""/>
      <w:lvlJc w:val="left"/>
      <w:pPr>
        <w:ind w:left="720" w:hanging="360"/>
      </w:pPr>
      <w:rPr>
        <w:rFonts w:ascii="Symbol" w:hAnsi="Symbol" w:hint="default"/>
        <w:color w:val="134753"/>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30D471D1"/>
    <w:multiLevelType w:val="hybridMultilevel"/>
    <w:tmpl w:val="63A410CA"/>
    <w:lvl w:ilvl="0" w:tplc="1DA8F99C">
      <w:start w:val="1"/>
      <w:numFmt w:val="decimal"/>
      <w:lvlText w:val="%1)"/>
      <w:lvlJc w:val="left"/>
      <w:pPr>
        <w:ind w:left="904" w:hanging="360"/>
      </w:pPr>
      <w:rPr>
        <w:rFonts w:hint="default"/>
      </w:rPr>
    </w:lvl>
    <w:lvl w:ilvl="1" w:tplc="04270019" w:tentative="1">
      <w:start w:val="1"/>
      <w:numFmt w:val="lowerLetter"/>
      <w:lvlText w:val="%2."/>
      <w:lvlJc w:val="left"/>
      <w:pPr>
        <w:ind w:left="1624" w:hanging="360"/>
      </w:pPr>
    </w:lvl>
    <w:lvl w:ilvl="2" w:tplc="0427001B" w:tentative="1">
      <w:start w:val="1"/>
      <w:numFmt w:val="lowerRoman"/>
      <w:lvlText w:val="%3."/>
      <w:lvlJc w:val="right"/>
      <w:pPr>
        <w:ind w:left="2344" w:hanging="180"/>
      </w:pPr>
    </w:lvl>
    <w:lvl w:ilvl="3" w:tplc="0427000F" w:tentative="1">
      <w:start w:val="1"/>
      <w:numFmt w:val="decimal"/>
      <w:lvlText w:val="%4."/>
      <w:lvlJc w:val="left"/>
      <w:pPr>
        <w:ind w:left="3064" w:hanging="360"/>
      </w:pPr>
    </w:lvl>
    <w:lvl w:ilvl="4" w:tplc="04270019" w:tentative="1">
      <w:start w:val="1"/>
      <w:numFmt w:val="lowerLetter"/>
      <w:lvlText w:val="%5."/>
      <w:lvlJc w:val="left"/>
      <w:pPr>
        <w:ind w:left="3784" w:hanging="360"/>
      </w:pPr>
    </w:lvl>
    <w:lvl w:ilvl="5" w:tplc="0427001B" w:tentative="1">
      <w:start w:val="1"/>
      <w:numFmt w:val="lowerRoman"/>
      <w:lvlText w:val="%6."/>
      <w:lvlJc w:val="right"/>
      <w:pPr>
        <w:ind w:left="4504" w:hanging="180"/>
      </w:pPr>
    </w:lvl>
    <w:lvl w:ilvl="6" w:tplc="0427000F" w:tentative="1">
      <w:start w:val="1"/>
      <w:numFmt w:val="decimal"/>
      <w:lvlText w:val="%7."/>
      <w:lvlJc w:val="left"/>
      <w:pPr>
        <w:ind w:left="5224" w:hanging="360"/>
      </w:pPr>
    </w:lvl>
    <w:lvl w:ilvl="7" w:tplc="04270019" w:tentative="1">
      <w:start w:val="1"/>
      <w:numFmt w:val="lowerLetter"/>
      <w:lvlText w:val="%8."/>
      <w:lvlJc w:val="left"/>
      <w:pPr>
        <w:ind w:left="5944" w:hanging="360"/>
      </w:pPr>
    </w:lvl>
    <w:lvl w:ilvl="8" w:tplc="0427001B" w:tentative="1">
      <w:start w:val="1"/>
      <w:numFmt w:val="lowerRoman"/>
      <w:lvlText w:val="%9."/>
      <w:lvlJc w:val="right"/>
      <w:pPr>
        <w:ind w:left="6664" w:hanging="180"/>
      </w:pPr>
    </w:lvl>
  </w:abstractNum>
  <w:abstractNum w:abstractNumId="6" w15:restartNumberingAfterBreak="0">
    <w:nsid w:val="37DC2F5E"/>
    <w:multiLevelType w:val="hybridMultilevel"/>
    <w:tmpl w:val="908E0624"/>
    <w:lvl w:ilvl="0" w:tplc="B7C23292">
      <w:start w:val="1"/>
      <w:numFmt w:val="decimal"/>
      <w:lvlText w:val="%1)"/>
      <w:lvlJc w:val="left"/>
      <w:pPr>
        <w:ind w:left="904" w:hanging="360"/>
      </w:pPr>
      <w:rPr>
        <w:rFonts w:hint="default"/>
      </w:rPr>
    </w:lvl>
    <w:lvl w:ilvl="1" w:tplc="04270019" w:tentative="1">
      <w:start w:val="1"/>
      <w:numFmt w:val="lowerLetter"/>
      <w:lvlText w:val="%2."/>
      <w:lvlJc w:val="left"/>
      <w:pPr>
        <w:ind w:left="1624" w:hanging="360"/>
      </w:pPr>
    </w:lvl>
    <w:lvl w:ilvl="2" w:tplc="0427001B" w:tentative="1">
      <w:start w:val="1"/>
      <w:numFmt w:val="lowerRoman"/>
      <w:lvlText w:val="%3."/>
      <w:lvlJc w:val="right"/>
      <w:pPr>
        <w:ind w:left="2344" w:hanging="180"/>
      </w:pPr>
    </w:lvl>
    <w:lvl w:ilvl="3" w:tplc="0427000F" w:tentative="1">
      <w:start w:val="1"/>
      <w:numFmt w:val="decimal"/>
      <w:lvlText w:val="%4."/>
      <w:lvlJc w:val="left"/>
      <w:pPr>
        <w:ind w:left="3064" w:hanging="360"/>
      </w:pPr>
    </w:lvl>
    <w:lvl w:ilvl="4" w:tplc="04270019" w:tentative="1">
      <w:start w:val="1"/>
      <w:numFmt w:val="lowerLetter"/>
      <w:lvlText w:val="%5."/>
      <w:lvlJc w:val="left"/>
      <w:pPr>
        <w:ind w:left="3784" w:hanging="360"/>
      </w:pPr>
    </w:lvl>
    <w:lvl w:ilvl="5" w:tplc="0427001B" w:tentative="1">
      <w:start w:val="1"/>
      <w:numFmt w:val="lowerRoman"/>
      <w:lvlText w:val="%6."/>
      <w:lvlJc w:val="right"/>
      <w:pPr>
        <w:ind w:left="4504" w:hanging="180"/>
      </w:pPr>
    </w:lvl>
    <w:lvl w:ilvl="6" w:tplc="0427000F" w:tentative="1">
      <w:start w:val="1"/>
      <w:numFmt w:val="decimal"/>
      <w:lvlText w:val="%7."/>
      <w:lvlJc w:val="left"/>
      <w:pPr>
        <w:ind w:left="5224" w:hanging="360"/>
      </w:pPr>
    </w:lvl>
    <w:lvl w:ilvl="7" w:tplc="04270019" w:tentative="1">
      <w:start w:val="1"/>
      <w:numFmt w:val="lowerLetter"/>
      <w:lvlText w:val="%8."/>
      <w:lvlJc w:val="left"/>
      <w:pPr>
        <w:ind w:left="5944" w:hanging="360"/>
      </w:pPr>
    </w:lvl>
    <w:lvl w:ilvl="8" w:tplc="0427001B" w:tentative="1">
      <w:start w:val="1"/>
      <w:numFmt w:val="lowerRoman"/>
      <w:lvlText w:val="%9."/>
      <w:lvlJc w:val="right"/>
      <w:pPr>
        <w:ind w:left="6664" w:hanging="180"/>
      </w:pPr>
    </w:lvl>
  </w:abstractNum>
  <w:abstractNum w:abstractNumId="7" w15:restartNumberingAfterBreak="0">
    <w:nsid w:val="4DAB5780"/>
    <w:multiLevelType w:val="multilevel"/>
    <w:tmpl w:val="49B62CCC"/>
    <w:lvl w:ilvl="0">
      <w:numFmt w:val="bullet"/>
      <w:lvlText w:val="-"/>
      <w:lvlJc w:val="left"/>
      <w:pPr>
        <w:ind w:left="885" w:hanging="360"/>
      </w:pPr>
      <w:rPr>
        <w:rFonts w:ascii="Arial" w:eastAsia="Times New Roman" w:hAnsi="Arial" w:cs="Times New Roman"/>
        <w:b w:val="0"/>
        <w:i w:val="0"/>
        <w:sz w:val="24"/>
        <w:szCs w:val="24"/>
      </w:rPr>
    </w:lvl>
    <w:lvl w:ilvl="1">
      <w:numFmt w:val="bullet"/>
      <w:lvlText w:val="o"/>
      <w:lvlJc w:val="left"/>
      <w:pPr>
        <w:ind w:left="1605" w:hanging="360"/>
      </w:pPr>
      <w:rPr>
        <w:rFonts w:ascii="Courier New" w:hAnsi="Courier New" w:cs="Courier New"/>
      </w:rPr>
    </w:lvl>
    <w:lvl w:ilvl="2">
      <w:numFmt w:val="bullet"/>
      <w:lvlText w:val=""/>
      <w:lvlJc w:val="left"/>
      <w:pPr>
        <w:ind w:left="2325" w:hanging="360"/>
      </w:pPr>
      <w:rPr>
        <w:rFonts w:ascii="Wingdings" w:hAnsi="Wingdings"/>
      </w:rPr>
    </w:lvl>
    <w:lvl w:ilvl="3">
      <w:numFmt w:val="bullet"/>
      <w:lvlText w:val=""/>
      <w:lvlJc w:val="left"/>
      <w:pPr>
        <w:ind w:left="3045" w:hanging="360"/>
      </w:pPr>
      <w:rPr>
        <w:rFonts w:ascii="Symbol" w:hAnsi="Symbol"/>
      </w:rPr>
    </w:lvl>
    <w:lvl w:ilvl="4">
      <w:numFmt w:val="bullet"/>
      <w:lvlText w:val="o"/>
      <w:lvlJc w:val="left"/>
      <w:pPr>
        <w:ind w:left="3765" w:hanging="360"/>
      </w:pPr>
      <w:rPr>
        <w:rFonts w:ascii="Courier New" w:hAnsi="Courier New" w:cs="Courier New"/>
      </w:rPr>
    </w:lvl>
    <w:lvl w:ilvl="5">
      <w:numFmt w:val="bullet"/>
      <w:lvlText w:val=""/>
      <w:lvlJc w:val="left"/>
      <w:pPr>
        <w:ind w:left="4485" w:hanging="360"/>
      </w:pPr>
      <w:rPr>
        <w:rFonts w:ascii="Wingdings" w:hAnsi="Wingdings"/>
      </w:rPr>
    </w:lvl>
    <w:lvl w:ilvl="6">
      <w:numFmt w:val="bullet"/>
      <w:lvlText w:val=""/>
      <w:lvlJc w:val="left"/>
      <w:pPr>
        <w:ind w:left="5205" w:hanging="360"/>
      </w:pPr>
      <w:rPr>
        <w:rFonts w:ascii="Symbol" w:hAnsi="Symbol"/>
      </w:rPr>
    </w:lvl>
    <w:lvl w:ilvl="7">
      <w:numFmt w:val="bullet"/>
      <w:lvlText w:val="o"/>
      <w:lvlJc w:val="left"/>
      <w:pPr>
        <w:ind w:left="5925" w:hanging="360"/>
      </w:pPr>
      <w:rPr>
        <w:rFonts w:ascii="Courier New" w:hAnsi="Courier New" w:cs="Courier New"/>
      </w:rPr>
    </w:lvl>
    <w:lvl w:ilvl="8">
      <w:numFmt w:val="bullet"/>
      <w:lvlText w:val=""/>
      <w:lvlJc w:val="left"/>
      <w:pPr>
        <w:ind w:left="6645" w:hanging="360"/>
      </w:pPr>
      <w:rPr>
        <w:rFonts w:ascii="Wingdings" w:hAnsi="Wingdings"/>
      </w:rPr>
    </w:lvl>
  </w:abstractNum>
  <w:abstractNum w:abstractNumId="8" w15:restartNumberingAfterBreak="0">
    <w:nsid w:val="5AF40EF6"/>
    <w:multiLevelType w:val="hybridMultilevel"/>
    <w:tmpl w:val="DE3C23D2"/>
    <w:lvl w:ilvl="0" w:tplc="5838C30A">
      <w:start w:val="1"/>
      <w:numFmt w:val="decimal"/>
      <w:lvlText w:val="%1)"/>
      <w:lvlJc w:val="left"/>
      <w:pPr>
        <w:ind w:left="904" w:hanging="360"/>
      </w:pPr>
      <w:rPr>
        <w:rFonts w:hint="default"/>
      </w:rPr>
    </w:lvl>
    <w:lvl w:ilvl="1" w:tplc="04270019" w:tentative="1">
      <w:start w:val="1"/>
      <w:numFmt w:val="lowerLetter"/>
      <w:lvlText w:val="%2."/>
      <w:lvlJc w:val="left"/>
      <w:pPr>
        <w:ind w:left="1624" w:hanging="360"/>
      </w:pPr>
    </w:lvl>
    <w:lvl w:ilvl="2" w:tplc="0427001B" w:tentative="1">
      <w:start w:val="1"/>
      <w:numFmt w:val="lowerRoman"/>
      <w:lvlText w:val="%3."/>
      <w:lvlJc w:val="right"/>
      <w:pPr>
        <w:ind w:left="2344" w:hanging="180"/>
      </w:pPr>
    </w:lvl>
    <w:lvl w:ilvl="3" w:tplc="0427000F" w:tentative="1">
      <w:start w:val="1"/>
      <w:numFmt w:val="decimal"/>
      <w:lvlText w:val="%4."/>
      <w:lvlJc w:val="left"/>
      <w:pPr>
        <w:ind w:left="3064" w:hanging="360"/>
      </w:pPr>
    </w:lvl>
    <w:lvl w:ilvl="4" w:tplc="04270019" w:tentative="1">
      <w:start w:val="1"/>
      <w:numFmt w:val="lowerLetter"/>
      <w:lvlText w:val="%5."/>
      <w:lvlJc w:val="left"/>
      <w:pPr>
        <w:ind w:left="3784" w:hanging="360"/>
      </w:pPr>
    </w:lvl>
    <w:lvl w:ilvl="5" w:tplc="0427001B" w:tentative="1">
      <w:start w:val="1"/>
      <w:numFmt w:val="lowerRoman"/>
      <w:lvlText w:val="%6."/>
      <w:lvlJc w:val="right"/>
      <w:pPr>
        <w:ind w:left="4504" w:hanging="180"/>
      </w:pPr>
    </w:lvl>
    <w:lvl w:ilvl="6" w:tplc="0427000F" w:tentative="1">
      <w:start w:val="1"/>
      <w:numFmt w:val="decimal"/>
      <w:lvlText w:val="%7."/>
      <w:lvlJc w:val="left"/>
      <w:pPr>
        <w:ind w:left="5224" w:hanging="360"/>
      </w:pPr>
    </w:lvl>
    <w:lvl w:ilvl="7" w:tplc="04270019" w:tentative="1">
      <w:start w:val="1"/>
      <w:numFmt w:val="lowerLetter"/>
      <w:lvlText w:val="%8."/>
      <w:lvlJc w:val="left"/>
      <w:pPr>
        <w:ind w:left="5944" w:hanging="360"/>
      </w:pPr>
    </w:lvl>
    <w:lvl w:ilvl="8" w:tplc="0427001B" w:tentative="1">
      <w:start w:val="1"/>
      <w:numFmt w:val="lowerRoman"/>
      <w:lvlText w:val="%9."/>
      <w:lvlJc w:val="right"/>
      <w:pPr>
        <w:ind w:left="6664" w:hanging="180"/>
      </w:pPr>
    </w:lvl>
  </w:abstractNum>
  <w:abstractNum w:abstractNumId="9" w15:restartNumberingAfterBreak="0">
    <w:nsid w:val="5D1703A8"/>
    <w:multiLevelType w:val="hybridMultilevel"/>
    <w:tmpl w:val="C79EA662"/>
    <w:lvl w:ilvl="0" w:tplc="825EC81E">
      <w:start w:val="1"/>
      <w:numFmt w:val="decimal"/>
      <w:lvlText w:val="%1)"/>
      <w:lvlJc w:val="left"/>
      <w:pPr>
        <w:ind w:left="904" w:hanging="360"/>
      </w:pPr>
      <w:rPr>
        <w:rFonts w:hint="default"/>
      </w:rPr>
    </w:lvl>
    <w:lvl w:ilvl="1" w:tplc="04270019" w:tentative="1">
      <w:start w:val="1"/>
      <w:numFmt w:val="lowerLetter"/>
      <w:lvlText w:val="%2."/>
      <w:lvlJc w:val="left"/>
      <w:pPr>
        <w:ind w:left="1624" w:hanging="360"/>
      </w:pPr>
    </w:lvl>
    <w:lvl w:ilvl="2" w:tplc="0427001B" w:tentative="1">
      <w:start w:val="1"/>
      <w:numFmt w:val="lowerRoman"/>
      <w:lvlText w:val="%3."/>
      <w:lvlJc w:val="right"/>
      <w:pPr>
        <w:ind w:left="2344" w:hanging="180"/>
      </w:pPr>
    </w:lvl>
    <w:lvl w:ilvl="3" w:tplc="0427000F" w:tentative="1">
      <w:start w:val="1"/>
      <w:numFmt w:val="decimal"/>
      <w:lvlText w:val="%4."/>
      <w:lvlJc w:val="left"/>
      <w:pPr>
        <w:ind w:left="3064" w:hanging="360"/>
      </w:pPr>
    </w:lvl>
    <w:lvl w:ilvl="4" w:tplc="04270019" w:tentative="1">
      <w:start w:val="1"/>
      <w:numFmt w:val="lowerLetter"/>
      <w:lvlText w:val="%5."/>
      <w:lvlJc w:val="left"/>
      <w:pPr>
        <w:ind w:left="3784" w:hanging="360"/>
      </w:pPr>
    </w:lvl>
    <w:lvl w:ilvl="5" w:tplc="0427001B" w:tentative="1">
      <w:start w:val="1"/>
      <w:numFmt w:val="lowerRoman"/>
      <w:lvlText w:val="%6."/>
      <w:lvlJc w:val="right"/>
      <w:pPr>
        <w:ind w:left="4504" w:hanging="180"/>
      </w:pPr>
    </w:lvl>
    <w:lvl w:ilvl="6" w:tplc="0427000F" w:tentative="1">
      <w:start w:val="1"/>
      <w:numFmt w:val="decimal"/>
      <w:lvlText w:val="%7."/>
      <w:lvlJc w:val="left"/>
      <w:pPr>
        <w:ind w:left="5224" w:hanging="360"/>
      </w:pPr>
    </w:lvl>
    <w:lvl w:ilvl="7" w:tplc="04270019" w:tentative="1">
      <w:start w:val="1"/>
      <w:numFmt w:val="lowerLetter"/>
      <w:lvlText w:val="%8."/>
      <w:lvlJc w:val="left"/>
      <w:pPr>
        <w:ind w:left="5944" w:hanging="360"/>
      </w:pPr>
    </w:lvl>
    <w:lvl w:ilvl="8" w:tplc="0427001B" w:tentative="1">
      <w:start w:val="1"/>
      <w:numFmt w:val="lowerRoman"/>
      <w:lvlText w:val="%9."/>
      <w:lvlJc w:val="right"/>
      <w:pPr>
        <w:ind w:left="6664" w:hanging="180"/>
      </w:pPr>
    </w:lvl>
  </w:abstractNum>
  <w:abstractNum w:abstractNumId="10" w15:restartNumberingAfterBreak="0">
    <w:nsid w:val="643C296C"/>
    <w:multiLevelType w:val="hybridMultilevel"/>
    <w:tmpl w:val="BF6C383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65D15786"/>
    <w:multiLevelType w:val="multilevel"/>
    <w:tmpl w:val="C3B0CCC2"/>
    <w:lvl w:ilvl="0">
      <w:start w:val="1"/>
      <w:numFmt w:val="bullet"/>
      <w:pStyle w:val="Bullet"/>
      <w:lvlText w:val=""/>
      <w:lvlJc w:val="left"/>
      <w:pPr>
        <w:ind w:left="720" w:hanging="360"/>
      </w:pPr>
      <w:rPr>
        <w:rFonts w:ascii="Symbol" w:hAnsi="Symbol" w:hint="default"/>
        <w:color w:val="44546A" w:themeColor="text2"/>
        <w:sz w:val="22"/>
      </w:rPr>
    </w:lvl>
    <w:lvl w:ilvl="1">
      <w:start w:val="1"/>
      <w:numFmt w:val="bullet"/>
      <w:lvlText w:val="‒"/>
      <w:lvlJc w:val="left"/>
      <w:pPr>
        <w:ind w:left="1418" w:hanging="338"/>
      </w:pPr>
      <w:rPr>
        <w:rFonts w:ascii="Times New Roman" w:hAnsi="Times New Roman" w:cs="Times New Roman" w:hint="default"/>
        <w:color w:val="44546A" w:themeColor="text2"/>
      </w:rPr>
    </w:lvl>
    <w:lvl w:ilvl="2">
      <w:start w:val="1"/>
      <w:numFmt w:val="bullet"/>
      <w:lvlText w:val="‒"/>
      <w:lvlJc w:val="left"/>
      <w:pPr>
        <w:ind w:left="2155" w:hanging="355"/>
      </w:pPr>
      <w:rPr>
        <w:rFonts w:ascii="Times New Roman" w:hAnsi="Times New Roman" w:cs="Times New Roman" w:hint="default"/>
        <w:color w:val="44546A" w:themeColor="text2"/>
      </w:rPr>
    </w:lvl>
    <w:lvl w:ilvl="3">
      <w:start w:val="1"/>
      <w:numFmt w:val="bullet"/>
      <w:lvlText w:val="‒"/>
      <w:lvlJc w:val="left"/>
      <w:pPr>
        <w:ind w:left="2835" w:hanging="315"/>
      </w:pPr>
      <w:rPr>
        <w:rFonts w:ascii="Times New Roman" w:hAnsi="Times New Roman" w:cs="Times New Roman" w:hint="default"/>
        <w:color w:val="44546A" w:themeColor="text2"/>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6B834641"/>
    <w:multiLevelType w:val="multilevel"/>
    <w:tmpl w:val="D1263AEC"/>
    <w:lvl w:ilvl="0">
      <w:numFmt w:val="bullet"/>
      <w:lvlText w:val="-"/>
      <w:lvlJc w:val="left"/>
      <w:pPr>
        <w:ind w:left="720" w:hanging="360"/>
      </w:pPr>
      <w:rPr>
        <w:rFonts w:ascii="Arial" w:eastAsia="Times New Roman" w:hAnsi="Arial" w:cs="Times New Roman"/>
        <w:b w:val="0"/>
        <w:i w:val="0"/>
        <w:sz w:val="24"/>
        <w:szCs w:val="24"/>
      </w:rPr>
    </w:lvl>
    <w:lvl w:ilvl="1">
      <w:numFmt w:val="bullet"/>
      <w:lvlText w:val=""/>
      <w:lvlJc w:val="left"/>
      <w:pPr>
        <w:ind w:left="1440" w:hanging="360"/>
      </w:pPr>
      <w:rPr>
        <w:rFonts w:ascii="Symbol" w:eastAsia="Arial Unicode MS" w:hAnsi="Symbol" w:cs="Garamond"/>
        <w:color w:val="auto"/>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328410228">
    <w:abstractNumId w:val="11"/>
  </w:num>
  <w:num w:numId="2" w16cid:durableId="1077551646">
    <w:abstractNumId w:val="4"/>
  </w:num>
  <w:num w:numId="3" w16cid:durableId="2064283432">
    <w:abstractNumId w:val="0"/>
  </w:num>
  <w:num w:numId="4" w16cid:durableId="97884926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022634088">
    <w:abstractNumId w:val="7"/>
  </w:num>
  <w:num w:numId="6" w16cid:durableId="1491673709">
    <w:abstractNumId w:val="10"/>
  </w:num>
  <w:num w:numId="7" w16cid:durableId="1359506977">
    <w:abstractNumId w:val="8"/>
  </w:num>
  <w:num w:numId="8" w16cid:durableId="875853147">
    <w:abstractNumId w:val="2"/>
  </w:num>
  <w:num w:numId="9" w16cid:durableId="2130464436">
    <w:abstractNumId w:val="9"/>
  </w:num>
  <w:num w:numId="10" w16cid:durableId="752317960">
    <w:abstractNumId w:val="6"/>
  </w:num>
  <w:num w:numId="11" w16cid:durableId="1818300952">
    <w:abstractNumId w:val="5"/>
  </w:num>
  <w:num w:numId="12" w16cid:durableId="1401441036">
    <w:abstractNumId w:val="3"/>
  </w:num>
  <w:num w:numId="13" w16cid:durableId="665404005">
    <w:abstractNumId w:val="12"/>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23D72"/>
    <w:rsid w:val="00000FAF"/>
    <w:rsid w:val="00003130"/>
    <w:rsid w:val="00004DA4"/>
    <w:rsid w:val="00006339"/>
    <w:rsid w:val="0001065F"/>
    <w:rsid w:val="000120EA"/>
    <w:rsid w:val="000137B4"/>
    <w:rsid w:val="00013D1B"/>
    <w:rsid w:val="000168AD"/>
    <w:rsid w:val="00016EF4"/>
    <w:rsid w:val="00021D5A"/>
    <w:rsid w:val="00024F47"/>
    <w:rsid w:val="00025BD3"/>
    <w:rsid w:val="0003308C"/>
    <w:rsid w:val="000406DE"/>
    <w:rsid w:val="00041D8B"/>
    <w:rsid w:val="00042AE5"/>
    <w:rsid w:val="000524EA"/>
    <w:rsid w:val="00057E35"/>
    <w:rsid w:val="00062CB0"/>
    <w:rsid w:val="00063997"/>
    <w:rsid w:val="00064A8E"/>
    <w:rsid w:val="00065524"/>
    <w:rsid w:val="00066750"/>
    <w:rsid w:val="00070BC1"/>
    <w:rsid w:val="00075541"/>
    <w:rsid w:val="00080224"/>
    <w:rsid w:val="0008039E"/>
    <w:rsid w:val="00080CC1"/>
    <w:rsid w:val="00082695"/>
    <w:rsid w:val="0008397C"/>
    <w:rsid w:val="00083EA4"/>
    <w:rsid w:val="00083FBB"/>
    <w:rsid w:val="000916C9"/>
    <w:rsid w:val="00091E9D"/>
    <w:rsid w:val="0009203C"/>
    <w:rsid w:val="0009620F"/>
    <w:rsid w:val="000A32CF"/>
    <w:rsid w:val="000A35A7"/>
    <w:rsid w:val="000A5BD4"/>
    <w:rsid w:val="000A6609"/>
    <w:rsid w:val="000A6798"/>
    <w:rsid w:val="000B2C00"/>
    <w:rsid w:val="000B2F1A"/>
    <w:rsid w:val="000B327D"/>
    <w:rsid w:val="000B4819"/>
    <w:rsid w:val="000C342A"/>
    <w:rsid w:val="000C4291"/>
    <w:rsid w:val="000D151F"/>
    <w:rsid w:val="000D2CB7"/>
    <w:rsid w:val="000D4C1D"/>
    <w:rsid w:val="000D79F1"/>
    <w:rsid w:val="000E43DF"/>
    <w:rsid w:val="000F25A9"/>
    <w:rsid w:val="000F3C61"/>
    <w:rsid w:val="000F6EF4"/>
    <w:rsid w:val="001066F7"/>
    <w:rsid w:val="00107222"/>
    <w:rsid w:val="00111086"/>
    <w:rsid w:val="00112D6A"/>
    <w:rsid w:val="00116177"/>
    <w:rsid w:val="00116AE2"/>
    <w:rsid w:val="0012126C"/>
    <w:rsid w:val="00122D20"/>
    <w:rsid w:val="001243B4"/>
    <w:rsid w:val="0012482A"/>
    <w:rsid w:val="00124AC9"/>
    <w:rsid w:val="001274C6"/>
    <w:rsid w:val="00127C81"/>
    <w:rsid w:val="001347CD"/>
    <w:rsid w:val="0013491C"/>
    <w:rsid w:val="001355AA"/>
    <w:rsid w:val="0013796A"/>
    <w:rsid w:val="00140554"/>
    <w:rsid w:val="001405E6"/>
    <w:rsid w:val="00141013"/>
    <w:rsid w:val="00143801"/>
    <w:rsid w:val="001439F1"/>
    <w:rsid w:val="00147038"/>
    <w:rsid w:val="0015158A"/>
    <w:rsid w:val="00151E9A"/>
    <w:rsid w:val="00154EBC"/>
    <w:rsid w:val="0015694A"/>
    <w:rsid w:val="00157278"/>
    <w:rsid w:val="0015779E"/>
    <w:rsid w:val="001629AD"/>
    <w:rsid w:val="0016365C"/>
    <w:rsid w:val="001642EA"/>
    <w:rsid w:val="001710D1"/>
    <w:rsid w:val="0017358E"/>
    <w:rsid w:val="00177394"/>
    <w:rsid w:val="00182DB2"/>
    <w:rsid w:val="001842DB"/>
    <w:rsid w:val="00186C38"/>
    <w:rsid w:val="001A1906"/>
    <w:rsid w:val="001A313D"/>
    <w:rsid w:val="001A513C"/>
    <w:rsid w:val="001A7725"/>
    <w:rsid w:val="001B15BB"/>
    <w:rsid w:val="001B1BEC"/>
    <w:rsid w:val="001B3923"/>
    <w:rsid w:val="001B624A"/>
    <w:rsid w:val="001C701E"/>
    <w:rsid w:val="001D1D85"/>
    <w:rsid w:val="001D232D"/>
    <w:rsid w:val="001D5C11"/>
    <w:rsid w:val="001D758A"/>
    <w:rsid w:val="001D7B70"/>
    <w:rsid w:val="001E066B"/>
    <w:rsid w:val="001E2D28"/>
    <w:rsid w:val="001E519C"/>
    <w:rsid w:val="001E5313"/>
    <w:rsid w:val="001E5BB3"/>
    <w:rsid w:val="001E7360"/>
    <w:rsid w:val="001F10CE"/>
    <w:rsid w:val="001F2DBE"/>
    <w:rsid w:val="002034AD"/>
    <w:rsid w:val="00203DAE"/>
    <w:rsid w:val="00203FEA"/>
    <w:rsid w:val="002148E5"/>
    <w:rsid w:val="002149E3"/>
    <w:rsid w:val="00215C81"/>
    <w:rsid w:val="002277CA"/>
    <w:rsid w:val="00227BCA"/>
    <w:rsid w:val="002300AE"/>
    <w:rsid w:val="00231187"/>
    <w:rsid w:val="002321EC"/>
    <w:rsid w:val="002443DF"/>
    <w:rsid w:val="002457E5"/>
    <w:rsid w:val="00246328"/>
    <w:rsid w:val="00247A6A"/>
    <w:rsid w:val="00252D60"/>
    <w:rsid w:val="0025569F"/>
    <w:rsid w:val="00255899"/>
    <w:rsid w:val="0026304C"/>
    <w:rsid w:val="002678D0"/>
    <w:rsid w:val="00271749"/>
    <w:rsid w:val="002737D8"/>
    <w:rsid w:val="00275A42"/>
    <w:rsid w:val="00277568"/>
    <w:rsid w:val="00280F24"/>
    <w:rsid w:val="00281C7A"/>
    <w:rsid w:val="00282049"/>
    <w:rsid w:val="00282A5E"/>
    <w:rsid w:val="00284C24"/>
    <w:rsid w:val="002879FD"/>
    <w:rsid w:val="00290EFA"/>
    <w:rsid w:val="002913AA"/>
    <w:rsid w:val="00294AD1"/>
    <w:rsid w:val="00294D30"/>
    <w:rsid w:val="0029586C"/>
    <w:rsid w:val="002970BB"/>
    <w:rsid w:val="002979DA"/>
    <w:rsid w:val="00297D32"/>
    <w:rsid w:val="002A2A3B"/>
    <w:rsid w:val="002A3EFE"/>
    <w:rsid w:val="002A4F88"/>
    <w:rsid w:val="002A7034"/>
    <w:rsid w:val="002B0A07"/>
    <w:rsid w:val="002B1E4A"/>
    <w:rsid w:val="002B524A"/>
    <w:rsid w:val="002B592E"/>
    <w:rsid w:val="002B66A5"/>
    <w:rsid w:val="002C09DE"/>
    <w:rsid w:val="002C605C"/>
    <w:rsid w:val="002C65D5"/>
    <w:rsid w:val="002D0C6D"/>
    <w:rsid w:val="002D4641"/>
    <w:rsid w:val="002D5B48"/>
    <w:rsid w:val="002E2AAC"/>
    <w:rsid w:val="002E3407"/>
    <w:rsid w:val="002E6763"/>
    <w:rsid w:val="002F193B"/>
    <w:rsid w:val="002F24E1"/>
    <w:rsid w:val="002F2C75"/>
    <w:rsid w:val="002F3C6D"/>
    <w:rsid w:val="002F49A8"/>
    <w:rsid w:val="002F68FB"/>
    <w:rsid w:val="003000D5"/>
    <w:rsid w:val="00302B9C"/>
    <w:rsid w:val="00303474"/>
    <w:rsid w:val="00307082"/>
    <w:rsid w:val="00307974"/>
    <w:rsid w:val="00312052"/>
    <w:rsid w:val="00313FA0"/>
    <w:rsid w:val="003145F8"/>
    <w:rsid w:val="00317B35"/>
    <w:rsid w:val="00322076"/>
    <w:rsid w:val="00324878"/>
    <w:rsid w:val="0032558C"/>
    <w:rsid w:val="003335E9"/>
    <w:rsid w:val="00335451"/>
    <w:rsid w:val="00336E1E"/>
    <w:rsid w:val="00341093"/>
    <w:rsid w:val="0034453E"/>
    <w:rsid w:val="00346DB6"/>
    <w:rsid w:val="003534A1"/>
    <w:rsid w:val="00354E41"/>
    <w:rsid w:val="00372E9D"/>
    <w:rsid w:val="00375AF9"/>
    <w:rsid w:val="003814A6"/>
    <w:rsid w:val="00381F45"/>
    <w:rsid w:val="00382D8A"/>
    <w:rsid w:val="00386E03"/>
    <w:rsid w:val="0039160A"/>
    <w:rsid w:val="0039161D"/>
    <w:rsid w:val="00393254"/>
    <w:rsid w:val="00395145"/>
    <w:rsid w:val="003A2B60"/>
    <w:rsid w:val="003A6285"/>
    <w:rsid w:val="003A65A0"/>
    <w:rsid w:val="003B06F7"/>
    <w:rsid w:val="003B148D"/>
    <w:rsid w:val="003B38CE"/>
    <w:rsid w:val="003B762C"/>
    <w:rsid w:val="003C11B5"/>
    <w:rsid w:val="003C3A73"/>
    <w:rsid w:val="003C7ED2"/>
    <w:rsid w:val="003D1244"/>
    <w:rsid w:val="003D5467"/>
    <w:rsid w:val="003D6EBE"/>
    <w:rsid w:val="003E32B2"/>
    <w:rsid w:val="003E4ED3"/>
    <w:rsid w:val="003E4FEB"/>
    <w:rsid w:val="003E636F"/>
    <w:rsid w:val="003E6637"/>
    <w:rsid w:val="003E6ABE"/>
    <w:rsid w:val="003E6B00"/>
    <w:rsid w:val="003E71D5"/>
    <w:rsid w:val="003E7788"/>
    <w:rsid w:val="003E7E18"/>
    <w:rsid w:val="003F1A1B"/>
    <w:rsid w:val="003F1F94"/>
    <w:rsid w:val="003F235E"/>
    <w:rsid w:val="003F2550"/>
    <w:rsid w:val="003F4B80"/>
    <w:rsid w:val="003F53B9"/>
    <w:rsid w:val="003F5BEC"/>
    <w:rsid w:val="003F6DB7"/>
    <w:rsid w:val="003F7C7E"/>
    <w:rsid w:val="0040009B"/>
    <w:rsid w:val="00402FD4"/>
    <w:rsid w:val="00404CD8"/>
    <w:rsid w:val="00405365"/>
    <w:rsid w:val="00410977"/>
    <w:rsid w:val="00412095"/>
    <w:rsid w:val="00412D50"/>
    <w:rsid w:val="0042048C"/>
    <w:rsid w:val="004207A6"/>
    <w:rsid w:val="00426503"/>
    <w:rsid w:val="0042680D"/>
    <w:rsid w:val="00426D72"/>
    <w:rsid w:val="00426FBD"/>
    <w:rsid w:val="00430932"/>
    <w:rsid w:val="00431034"/>
    <w:rsid w:val="00432DBC"/>
    <w:rsid w:val="00433889"/>
    <w:rsid w:val="00437D9C"/>
    <w:rsid w:val="004410C5"/>
    <w:rsid w:val="004434CD"/>
    <w:rsid w:val="0044403E"/>
    <w:rsid w:val="00447A6F"/>
    <w:rsid w:val="00447ED4"/>
    <w:rsid w:val="00451A43"/>
    <w:rsid w:val="004625BE"/>
    <w:rsid w:val="0046634F"/>
    <w:rsid w:val="00470CD3"/>
    <w:rsid w:val="00472FC4"/>
    <w:rsid w:val="00473026"/>
    <w:rsid w:val="0047569D"/>
    <w:rsid w:val="0047673B"/>
    <w:rsid w:val="00480EA5"/>
    <w:rsid w:val="004833E3"/>
    <w:rsid w:val="00484C0C"/>
    <w:rsid w:val="00485A27"/>
    <w:rsid w:val="00486142"/>
    <w:rsid w:val="004862BE"/>
    <w:rsid w:val="004872B5"/>
    <w:rsid w:val="004872BD"/>
    <w:rsid w:val="00492232"/>
    <w:rsid w:val="00492830"/>
    <w:rsid w:val="00496536"/>
    <w:rsid w:val="004A0FF2"/>
    <w:rsid w:val="004A1235"/>
    <w:rsid w:val="004A6005"/>
    <w:rsid w:val="004A66D8"/>
    <w:rsid w:val="004B1CAF"/>
    <w:rsid w:val="004B25D3"/>
    <w:rsid w:val="004B345C"/>
    <w:rsid w:val="004B3B2E"/>
    <w:rsid w:val="004B4474"/>
    <w:rsid w:val="004B5ABD"/>
    <w:rsid w:val="004B7B9E"/>
    <w:rsid w:val="004C2613"/>
    <w:rsid w:val="004C2FD6"/>
    <w:rsid w:val="004C4C69"/>
    <w:rsid w:val="004C6488"/>
    <w:rsid w:val="004D0BA1"/>
    <w:rsid w:val="004D3185"/>
    <w:rsid w:val="004D5FCB"/>
    <w:rsid w:val="004F01D3"/>
    <w:rsid w:val="004F0E8E"/>
    <w:rsid w:val="004F3E9C"/>
    <w:rsid w:val="004F41FE"/>
    <w:rsid w:val="004F6288"/>
    <w:rsid w:val="004F6BA0"/>
    <w:rsid w:val="004F7573"/>
    <w:rsid w:val="0050228E"/>
    <w:rsid w:val="00504AE7"/>
    <w:rsid w:val="00504B90"/>
    <w:rsid w:val="00505AB0"/>
    <w:rsid w:val="00507B4C"/>
    <w:rsid w:val="00510572"/>
    <w:rsid w:val="00512F1C"/>
    <w:rsid w:val="00514155"/>
    <w:rsid w:val="00517380"/>
    <w:rsid w:val="00521798"/>
    <w:rsid w:val="0052239C"/>
    <w:rsid w:val="00526F70"/>
    <w:rsid w:val="005271DF"/>
    <w:rsid w:val="00527DB9"/>
    <w:rsid w:val="00536B74"/>
    <w:rsid w:val="00536D84"/>
    <w:rsid w:val="005370B0"/>
    <w:rsid w:val="00540177"/>
    <w:rsid w:val="005412C1"/>
    <w:rsid w:val="005437C8"/>
    <w:rsid w:val="00546249"/>
    <w:rsid w:val="00546394"/>
    <w:rsid w:val="00552BC9"/>
    <w:rsid w:val="005558ED"/>
    <w:rsid w:val="00555A0D"/>
    <w:rsid w:val="00555AD0"/>
    <w:rsid w:val="00561781"/>
    <w:rsid w:val="005663D8"/>
    <w:rsid w:val="0057289E"/>
    <w:rsid w:val="00572ADF"/>
    <w:rsid w:val="00573C4B"/>
    <w:rsid w:val="00574081"/>
    <w:rsid w:val="00574809"/>
    <w:rsid w:val="00581226"/>
    <w:rsid w:val="005817B9"/>
    <w:rsid w:val="005842D4"/>
    <w:rsid w:val="00585732"/>
    <w:rsid w:val="0058597B"/>
    <w:rsid w:val="00586459"/>
    <w:rsid w:val="00586CF2"/>
    <w:rsid w:val="00593708"/>
    <w:rsid w:val="00593952"/>
    <w:rsid w:val="00595664"/>
    <w:rsid w:val="005A246D"/>
    <w:rsid w:val="005A455A"/>
    <w:rsid w:val="005A7730"/>
    <w:rsid w:val="005B6DD2"/>
    <w:rsid w:val="005C0441"/>
    <w:rsid w:val="005C2F3E"/>
    <w:rsid w:val="005C3135"/>
    <w:rsid w:val="005C4F8E"/>
    <w:rsid w:val="005D0892"/>
    <w:rsid w:val="005D370F"/>
    <w:rsid w:val="005D3943"/>
    <w:rsid w:val="005D452A"/>
    <w:rsid w:val="005D4C03"/>
    <w:rsid w:val="005E0590"/>
    <w:rsid w:val="005E2321"/>
    <w:rsid w:val="005E30C5"/>
    <w:rsid w:val="005E64DF"/>
    <w:rsid w:val="005F063B"/>
    <w:rsid w:val="005F250F"/>
    <w:rsid w:val="005F291B"/>
    <w:rsid w:val="005F36D1"/>
    <w:rsid w:val="005F4469"/>
    <w:rsid w:val="005F4A9D"/>
    <w:rsid w:val="005F71CA"/>
    <w:rsid w:val="005F7B00"/>
    <w:rsid w:val="00602863"/>
    <w:rsid w:val="00602D91"/>
    <w:rsid w:val="00602E14"/>
    <w:rsid w:val="00605644"/>
    <w:rsid w:val="006065C1"/>
    <w:rsid w:val="006134BF"/>
    <w:rsid w:val="00613819"/>
    <w:rsid w:val="00613EFC"/>
    <w:rsid w:val="00615E44"/>
    <w:rsid w:val="00617E13"/>
    <w:rsid w:val="006305F9"/>
    <w:rsid w:val="00634C55"/>
    <w:rsid w:val="00635C0E"/>
    <w:rsid w:val="00636D4C"/>
    <w:rsid w:val="00640211"/>
    <w:rsid w:val="00640414"/>
    <w:rsid w:val="00643952"/>
    <w:rsid w:val="0065066E"/>
    <w:rsid w:val="006543AE"/>
    <w:rsid w:val="00654D7C"/>
    <w:rsid w:val="00662CA8"/>
    <w:rsid w:val="006637FE"/>
    <w:rsid w:val="00663C8D"/>
    <w:rsid w:val="00664BB0"/>
    <w:rsid w:val="006653C4"/>
    <w:rsid w:val="0066738F"/>
    <w:rsid w:val="00667C93"/>
    <w:rsid w:val="0067357C"/>
    <w:rsid w:val="00673648"/>
    <w:rsid w:val="0068300F"/>
    <w:rsid w:val="00686047"/>
    <w:rsid w:val="006877E9"/>
    <w:rsid w:val="0069060D"/>
    <w:rsid w:val="00694719"/>
    <w:rsid w:val="0069536F"/>
    <w:rsid w:val="006A391F"/>
    <w:rsid w:val="006A39DD"/>
    <w:rsid w:val="006A78D7"/>
    <w:rsid w:val="006C03E2"/>
    <w:rsid w:val="006C124E"/>
    <w:rsid w:val="006C1AEA"/>
    <w:rsid w:val="006C2FC6"/>
    <w:rsid w:val="006C3036"/>
    <w:rsid w:val="006C4B8C"/>
    <w:rsid w:val="006D0B68"/>
    <w:rsid w:val="006D15C4"/>
    <w:rsid w:val="006D182B"/>
    <w:rsid w:val="006D54BE"/>
    <w:rsid w:val="006D7AAF"/>
    <w:rsid w:val="006E1B8B"/>
    <w:rsid w:val="006E20A8"/>
    <w:rsid w:val="006F270E"/>
    <w:rsid w:val="006F314C"/>
    <w:rsid w:val="006F73FF"/>
    <w:rsid w:val="006F7776"/>
    <w:rsid w:val="0070085A"/>
    <w:rsid w:val="0070641C"/>
    <w:rsid w:val="00710911"/>
    <w:rsid w:val="00714C96"/>
    <w:rsid w:val="0072473C"/>
    <w:rsid w:val="007262C7"/>
    <w:rsid w:val="00726C2D"/>
    <w:rsid w:val="0073051D"/>
    <w:rsid w:val="00731651"/>
    <w:rsid w:val="00734C68"/>
    <w:rsid w:val="007351EB"/>
    <w:rsid w:val="00735C26"/>
    <w:rsid w:val="00736513"/>
    <w:rsid w:val="00736AA2"/>
    <w:rsid w:val="007375F2"/>
    <w:rsid w:val="007405CE"/>
    <w:rsid w:val="00745D18"/>
    <w:rsid w:val="0074622D"/>
    <w:rsid w:val="007463B5"/>
    <w:rsid w:val="007522C5"/>
    <w:rsid w:val="007572C8"/>
    <w:rsid w:val="00757347"/>
    <w:rsid w:val="0076350E"/>
    <w:rsid w:val="00764C11"/>
    <w:rsid w:val="0076560B"/>
    <w:rsid w:val="00766091"/>
    <w:rsid w:val="007660E5"/>
    <w:rsid w:val="007661B6"/>
    <w:rsid w:val="0076639F"/>
    <w:rsid w:val="0076782C"/>
    <w:rsid w:val="00777D05"/>
    <w:rsid w:val="00784D0D"/>
    <w:rsid w:val="007854A3"/>
    <w:rsid w:val="00791360"/>
    <w:rsid w:val="00792A06"/>
    <w:rsid w:val="00793C84"/>
    <w:rsid w:val="007A366A"/>
    <w:rsid w:val="007A3E12"/>
    <w:rsid w:val="007A7BFF"/>
    <w:rsid w:val="007B3197"/>
    <w:rsid w:val="007C2BFD"/>
    <w:rsid w:val="007C3D2C"/>
    <w:rsid w:val="007C5382"/>
    <w:rsid w:val="007C6B46"/>
    <w:rsid w:val="007C72F7"/>
    <w:rsid w:val="007D29D6"/>
    <w:rsid w:val="007D50E3"/>
    <w:rsid w:val="007E2C47"/>
    <w:rsid w:val="007E5FF8"/>
    <w:rsid w:val="007F057A"/>
    <w:rsid w:val="007F0728"/>
    <w:rsid w:val="007F2B6E"/>
    <w:rsid w:val="007F41FC"/>
    <w:rsid w:val="007F4C18"/>
    <w:rsid w:val="007F557C"/>
    <w:rsid w:val="007F7E5E"/>
    <w:rsid w:val="00800B2B"/>
    <w:rsid w:val="00800BAB"/>
    <w:rsid w:val="00800C9A"/>
    <w:rsid w:val="00801B20"/>
    <w:rsid w:val="00806A61"/>
    <w:rsid w:val="00807647"/>
    <w:rsid w:val="008221BF"/>
    <w:rsid w:val="00823AC7"/>
    <w:rsid w:val="0082461E"/>
    <w:rsid w:val="00826325"/>
    <w:rsid w:val="00827DFC"/>
    <w:rsid w:val="008307B1"/>
    <w:rsid w:val="00830872"/>
    <w:rsid w:val="00831D68"/>
    <w:rsid w:val="00831E9D"/>
    <w:rsid w:val="00832712"/>
    <w:rsid w:val="00834074"/>
    <w:rsid w:val="00835A9F"/>
    <w:rsid w:val="00843DE8"/>
    <w:rsid w:val="00845A95"/>
    <w:rsid w:val="008460B0"/>
    <w:rsid w:val="00846FBF"/>
    <w:rsid w:val="008514DE"/>
    <w:rsid w:val="00851865"/>
    <w:rsid w:val="008533A7"/>
    <w:rsid w:val="00853EF0"/>
    <w:rsid w:val="00855AB1"/>
    <w:rsid w:val="0085749C"/>
    <w:rsid w:val="008619FB"/>
    <w:rsid w:val="00861E9D"/>
    <w:rsid w:val="008624C2"/>
    <w:rsid w:val="0086676F"/>
    <w:rsid w:val="0087303C"/>
    <w:rsid w:val="00877CCD"/>
    <w:rsid w:val="0088249A"/>
    <w:rsid w:val="00883AF6"/>
    <w:rsid w:val="00883F81"/>
    <w:rsid w:val="00885968"/>
    <w:rsid w:val="0088706F"/>
    <w:rsid w:val="00887EAB"/>
    <w:rsid w:val="00890584"/>
    <w:rsid w:val="008921F1"/>
    <w:rsid w:val="00893BCA"/>
    <w:rsid w:val="008945F1"/>
    <w:rsid w:val="00895278"/>
    <w:rsid w:val="00896D4D"/>
    <w:rsid w:val="00897357"/>
    <w:rsid w:val="008976ED"/>
    <w:rsid w:val="008A4E62"/>
    <w:rsid w:val="008B07B4"/>
    <w:rsid w:val="008B18B8"/>
    <w:rsid w:val="008C06C0"/>
    <w:rsid w:val="008C4A5D"/>
    <w:rsid w:val="008C7BAF"/>
    <w:rsid w:val="008D1364"/>
    <w:rsid w:val="008D1A7C"/>
    <w:rsid w:val="008E06B3"/>
    <w:rsid w:val="008E0B00"/>
    <w:rsid w:val="008E18B4"/>
    <w:rsid w:val="008E2020"/>
    <w:rsid w:val="008F064E"/>
    <w:rsid w:val="008F1402"/>
    <w:rsid w:val="008F1F3B"/>
    <w:rsid w:val="008F3E21"/>
    <w:rsid w:val="00900CD8"/>
    <w:rsid w:val="00903AA3"/>
    <w:rsid w:val="009061A0"/>
    <w:rsid w:val="00911862"/>
    <w:rsid w:val="00912D0C"/>
    <w:rsid w:val="0091380A"/>
    <w:rsid w:val="00913B2B"/>
    <w:rsid w:val="0092035A"/>
    <w:rsid w:val="009211C0"/>
    <w:rsid w:val="00921515"/>
    <w:rsid w:val="009221F0"/>
    <w:rsid w:val="00924C7D"/>
    <w:rsid w:val="0093042D"/>
    <w:rsid w:val="00930A7A"/>
    <w:rsid w:val="0093398D"/>
    <w:rsid w:val="00936317"/>
    <w:rsid w:val="009368A2"/>
    <w:rsid w:val="009369C3"/>
    <w:rsid w:val="00936BEE"/>
    <w:rsid w:val="00941CE4"/>
    <w:rsid w:val="00943109"/>
    <w:rsid w:val="009434D2"/>
    <w:rsid w:val="009440DD"/>
    <w:rsid w:val="009443AC"/>
    <w:rsid w:val="00944899"/>
    <w:rsid w:val="00947B01"/>
    <w:rsid w:val="00950B76"/>
    <w:rsid w:val="0095357B"/>
    <w:rsid w:val="00956070"/>
    <w:rsid w:val="00956591"/>
    <w:rsid w:val="009571A2"/>
    <w:rsid w:val="009618CA"/>
    <w:rsid w:val="00961DA0"/>
    <w:rsid w:val="0097019C"/>
    <w:rsid w:val="00974482"/>
    <w:rsid w:val="009770AA"/>
    <w:rsid w:val="00985137"/>
    <w:rsid w:val="00985997"/>
    <w:rsid w:val="00986D7B"/>
    <w:rsid w:val="00987F35"/>
    <w:rsid w:val="009906D6"/>
    <w:rsid w:val="00991620"/>
    <w:rsid w:val="00992226"/>
    <w:rsid w:val="0099228B"/>
    <w:rsid w:val="009969ED"/>
    <w:rsid w:val="009A00A8"/>
    <w:rsid w:val="009A3157"/>
    <w:rsid w:val="009A4951"/>
    <w:rsid w:val="009A4B52"/>
    <w:rsid w:val="009A57BD"/>
    <w:rsid w:val="009A5EC3"/>
    <w:rsid w:val="009A6C27"/>
    <w:rsid w:val="009A7D37"/>
    <w:rsid w:val="009B025D"/>
    <w:rsid w:val="009B18FB"/>
    <w:rsid w:val="009B307E"/>
    <w:rsid w:val="009B7C1A"/>
    <w:rsid w:val="009C07CE"/>
    <w:rsid w:val="009C2D37"/>
    <w:rsid w:val="009C2DC8"/>
    <w:rsid w:val="009C3E9F"/>
    <w:rsid w:val="009C5647"/>
    <w:rsid w:val="009C5698"/>
    <w:rsid w:val="009C67E9"/>
    <w:rsid w:val="009C6A28"/>
    <w:rsid w:val="009D2079"/>
    <w:rsid w:val="009D2EE4"/>
    <w:rsid w:val="009D6B47"/>
    <w:rsid w:val="009D7B37"/>
    <w:rsid w:val="009E0392"/>
    <w:rsid w:val="009E1B3C"/>
    <w:rsid w:val="009F1DBE"/>
    <w:rsid w:val="009F20CA"/>
    <w:rsid w:val="009F20F7"/>
    <w:rsid w:val="009F29DD"/>
    <w:rsid w:val="009F3587"/>
    <w:rsid w:val="009F483C"/>
    <w:rsid w:val="009F5A40"/>
    <w:rsid w:val="00A01D9A"/>
    <w:rsid w:val="00A04797"/>
    <w:rsid w:val="00A05204"/>
    <w:rsid w:val="00A07171"/>
    <w:rsid w:val="00A1556C"/>
    <w:rsid w:val="00A17245"/>
    <w:rsid w:val="00A22101"/>
    <w:rsid w:val="00A23702"/>
    <w:rsid w:val="00A269E0"/>
    <w:rsid w:val="00A26ABB"/>
    <w:rsid w:val="00A301B2"/>
    <w:rsid w:val="00A31367"/>
    <w:rsid w:val="00A322C2"/>
    <w:rsid w:val="00A33273"/>
    <w:rsid w:val="00A3375D"/>
    <w:rsid w:val="00A3415F"/>
    <w:rsid w:val="00A35FD4"/>
    <w:rsid w:val="00A410AC"/>
    <w:rsid w:val="00A41D77"/>
    <w:rsid w:val="00A42A36"/>
    <w:rsid w:val="00A42BA9"/>
    <w:rsid w:val="00A42D2D"/>
    <w:rsid w:val="00A43496"/>
    <w:rsid w:val="00A52BB1"/>
    <w:rsid w:val="00A5443F"/>
    <w:rsid w:val="00A544D5"/>
    <w:rsid w:val="00A6108C"/>
    <w:rsid w:val="00A62EEF"/>
    <w:rsid w:val="00A6544B"/>
    <w:rsid w:val="00A67E31"/>
    <w:rsid w:val="00A70AE7"/>
    <w:rsid w:val="00A70CA4"/>
    <w:rsid w:val="00A710B7"/>
    <w:rsid w:val="00A71831"/>
    <w:rsid w:val="00A71CE5"/>
    <w:rsid w:val="00A7313A"/>
    <w:rsid w:val="00A740BC"/>
    <w:rsid w:val="00A74429"/>
    <w:rsid w:val="00A76CF0"/>
    <w:rsid w:val="00A77CA7"/>
    <w:rsid w:val="00A82660"/>
    <w:rsid w:val="00A8404F"/>
    <w:rsid w:val="00A85EE8"/>
    <w:rsid w:val="00A87EA3"/>
    <w:rsid w:val="00A93F33"/>
    <w:rsid w:val="00AA079D"/>
    <w:rsid w:val="00AA07BD"/>
    <w:rsid w:val="00AA2C43"/>
    <w:rsid w:val="00AA6310"/>
    <w:rsid w:val="00AB0CBC"/>
    <w:rsid w:val="00AB4D9D"/>
    <w:rsid w:val="00AC0368"/>
    <w:rsid w:val="00AC0DEE"/>
    <w:rsid w:val="00AC4818"/>
    <w:rsid w:val="00AC725F"/>
    <w:rsid w:val="00AD0A0D"/>
    <w:rsid w:val="00AD1D19"/>
    <w:rsid w:val="00AD2FC0"/>
    <w:rsid w:val="00AD419B"/>
    <w:rsid w:val="00AD5B2B"/>
    <w:rsid w:val="00AD6014"/>
    <w:rsid w:val="00AD764C"/>
    <w:rsid w:val="00AE034B"/>
    <w:rsid w:val="00AE5E7D"/>
    <w:rsid w:val="00AF0C65"/>
    <w:rsid w:val="00AF390F"/>
    <w:rsid w:val="00AF73C8"/>
    <w:rsid w:val="00B008D5"/>
    <w:rsid w:val="00B01116"/>
    <w:rsid w:val="00B02269"/>
    <w:rsid w:val="00B03A3F"/>
    <w:rsid w:val="00B1018F"/>
    <w:rsid w:val="00B143CB"/>
    <w:rsid w:val="00B1474A"/>
    <w:rsid w:val="00B15AF5"/>
    <w:rsid w:val="00B15C25"/>
    <w:rsid w:val="00B1647A"/>
    <w:rsid w:val="00B25708"/>
    <w:rsid w:val="00B26302"/>
    <w:rsid w:val="00B323F8"/>
    <w:rsid w:val="00B3548A"/>
    <w:rsid w:val="00B3B32B"/>
    <w:rsid w:val="00B412E2"/>
    <w:rsid w:val="00B42DFC"/>
    <w:rsid w:val="00B43EE8"/>
    <w:rsid w:val="00B464FF"/>
    <w:rsid w:val="00B50356"/>
    <w:rsid w:val="00B511F2"/>
    <w:rsid w:val="00B51E41"/>
    <w:rsid w:val="00B52DE3"/>
    <w:rsid w:val="00B546DB"/>
    <w:rsid w:val="00B562B2"/>
    <w:rsid w:val="00B648F8"/>
    <w:rsid w:val="00B66D67"/>
    <w:rsid w:val="00B71424"/>
    <w:rsid w:val="00B7488B"/>
    <w:rsid w:val="00B75FD7"/>
    <w:rsid w:val="00B75FE7"/>
    <w:rsid w:val="00B76D99"/>
    <w:rsid w:val="00B80661"/>
    <w:rsid w:val="00B86BC1"/>
    <w:rsid w:val="00B870CA"/>
    <w:rsid w:val="00B90D7E"/>
    <w:rsid w:val="00B945E7"/>
    <w:rsid w:val="00BA026C"/>
    <w:rsid w:val="00BA0D94"/>
    <w:rsid w:val="00BA1CBB"/>
    <w:rsid w:val="00BA5C42"/>
    <w:rsid w:val="00BA7B13"/>
    <w:rsid w:val="00BB3C3B"/>
    <w:rsid w:val="00BB4595"/>
    <w:rsid w:val="00BB4F90"/>
    <w:rsid w:val="00BB5F82"/>
    <w:rsid w:val="00BB68ED"/>
    <w:rsid w:val="00BC29EB"/>
    <w:rsid w:val="00BC4C67"/>
    <w:rsid w:val="00BC7261"/>
    <w:rsid w:val="00BC797F"/>
    <w:rsid w:val="00BD0DB6"/>
    <w:rsid w:val="00BD39A4"/>
    <w:rsid w:val="00BD648E"/>
    <w:rsid w:val="00BE02B3"/>
    <w:rsid w:val="00BE0BB9"/>
    <w:rsid w:val="00BE1813"/>
    <w:rsid w:val="00BE4802"/>
    <w:rsid w:val="00BF15CF"/>
    <w:rsid w:val="00BF5F8B"/>
    <w:rsid w:val="00BF6E82"/>
    <w:rsid w:val="00BF6EAA"/>
    <w:rsid w:val="00C02A67"/>
    <w:rsid w:val="00C07B55"/>
    <w:rsid w:val="00C1312A"/>
    <w:rsid w:val="00C13A26"/>
    <w:rsid w:val="00C2048B"/>
    <w:rsid w:val="00C22C80"/>
    <w:rsid w:val="00C25FA6"/>
    <w:rsid w:val="00C26C83"/>
    <w:rsid w:val="00C30105"/>
    <w:rsid w:val="00C30419"/>
    <w:rsid w:val="00C36BA4"/>
    <w:rsid w:val="00C37AF8"/>
    <w:rsid w:val="00C45462"/>
    <w:rsid w:val="00C457E9"/>
    <w:rsid w:val="00C51128"/>
    <w:rsid w:val="00C51484"/>
    <w:rsid w:val="00C52E67"/>
    <w:rsid w:val="00C535EA"/>
    <w:rsid w:val="00C543F4"/>
    <w:rsid w:val="00C54762"/>
    <w:rsid w:val="00C55244"/>
    <w:rsid w:val="00C63152"/>
    <w:rsid w:val="00C64988"/>
    <w:rsid w:val="00C738B8"/>
    <w:rsid w:val="00C73B6C"/>
    <w:rsid w:val="00C73E36"/>
    <w:rsid w:val="00C778FE"/>
    <w:rsid w:val="00C80909"/>
    <w:rsid w:val="00C81DBA"/>
    <w:rsid w:val="00C826F4"/>
    <w:rsid w:val="00C87913"/>
    <w:rsid w:val="00C93B5C"/>
    <w:rsid w:val="00C964C0"/>
    <w:rsid w:val="00C97B7D"/>
    <w:rsid w:val="00CA2BF0"/>
    <w:rsid w:val="00CA424D"/>
    <w:rsid w:val="00CA6416"/>
    <w:rsid w:val="00CA6ABD"/>
    <w:rsid w:val="00CA6E1F"/>
    <w:rsid w:val="00CA6EBB"/>
    <w:rsid w:val="00CA740B"/>
    <w:rsid w:val="00CB42FB"/>
    <w:rsid w:val="00CC0A74"/>
    <w:rsid w:val="00CC0B07"/>
    <w:rsid w:val="00CC676F"/>
    <w:rsid w:val="00CC79CE"/>
    <w:rsid w:val="00CC7B0A"/>
    <w:rsid w:val="00CD19A1"/>
    <w:rsid w:val="00CD1DBA"/>
    <w:rsid w:val="00CD1FA9"/>
    <w:rsid w:val="00CD3026"/>
    <w:rsid w:val="00CD52BB"/>
    <w:rsid w:val="00CD5B79"/>
    <w:rsid w:val="00CE02BF"/>
    <w:rsid w:val="00CE22B9"/>
    <w:rsid w:val="00CE3BC5"/>
    <w:rsid w:val="00CE6782"/>
    <w:rsid w:val="00CF43ED"/>
    <w:rsid w:val="00CF76E5"/>
    <w:rsid w:val="00CF7CEB"/>
    <w:rsid w:val="00D00B97"/>
    <w:rsid w:val="00D0338A"/>
    <w:rsid w:val="00D036A6"/>
    <w:rsid w:val="00D04EE0"/>
    <w:rsid w:val="00D068CE"/>
    <w:rsid w:val="00D1088C"/>
    <w:rsid w:val="00D119CF"/>
    <w:rsid w:val="00D12BF7"/>
    <w:rsid w:val="00D13E02"/>
    <w:rsid w:val="00D168A3"/>
    <w:rsid w:val="00D20BAA"/>
    <w:rsid w:val="00D21D3F"/>
    <w:rsid w:val="00D23D72"/>
    <w:rsid w:val="00D273A1"/>
    <w:rsid w:val="00D336BB"/>
    <w:rsid w:val="00D3392A"/>
    <w:rsid w:val="00D3410E"/>
    <w:rsid w:val="00D41075"/>
    <w:rsid w:val="00D42767"/>
    <w:rsid w:val="00D44018"/>
    <w:rsid w:val="00D442BE"/>
    <w:rsid w:val="00D44F77"/>
    <w:rsid w:val="00D46F6E"/>
    <w:rsid w:val="00D472BF"/>
    <w:rsid w:val="00D47939"/>
    <w:rsid w:val="00D508B2"/>
    <w:rsid w:val="00D50D3F"/>
    <w:rsid w:val="00D522E9"/>
    <w:rsid w:val="00D52653"/>
    <w:rsid w:val="00D53505"/>
    <w:rsid w:val="00D56407"/>
    <w:rsid w:val="00D56547"/>
    <w:rsid w:val="00D620A8"/>
    <w:rsid w:val="00D62C37"/>
    <w:rsid w:val="00D6351E"/>
    <w:rsid w:val="00D65BE8"/>
    <w:rsid w:val="00D7281E"/>
    <w:rsid w:val="00D839E6"/>
    <w:rsid w:val="00D84E3F"/>
    <w:rsid w:val="00D931EB"/>
    <w:rsid w:val="00D970E6"/>
    <w:rsid w:val="00DA1AC0"/>
    <w:rsid w:val="00DA38AD"/>
    <w:rsid w:val="00DA3FCC"/>
    <w:rsid w:val="00DA4927"/>
    <w:rsid w:val="00DB1464"/>
    <w:rsid w:val="00DB159C"/>
    <w:rsid w:val="00DB1991"/>
    <w:rsid w:val="00DB2BB5"/>
    <w:rsid w:val="00DB4831"/>
    <w:rsid w:val="00DB56A1"/>
    <w:rsid w:val="00DB6DF4"/>
    <w:rsid w:val="00DC032D"/>
    <w:rsid w:val="00DD114C"/>
    <w:rsid w:val="00DD3595"/>
    <w:rsid w:val="00DE09ED"/>
    <w:rsid w:val="00DE4612"/>
    <w:rsid w:val="00DE4CC5"/>
    <w:rsid w:val="00DE66A3"/>
    <w:rsid w:val="00DF2277"/>
    <w:rsid w:val="00DF2CC8"/>
    <w:rsid w:val="00DF33E4"/>
    <w:rsid w:val="00DF3A4A"/>
    <w:rsid w:val="00E006EA"/>
    <w:rsid w:val="00E0120E"/>
    <w:rsid w:val="00E01A58"/>
    <w:rsid w:val="00E021F4"/>
    <w:rsid w:val="00E079ED"/>
    <w:rsid w:val="00E17ABC"/>
    <w:rsid w:val="00E2217D"/>
    <w:rsid w:val="00E222E5"/>
    <w:rsid w:val="00E22FE9"/>
    <w:rsid w:val="00E23895"/>
    <w:rsid w:val="00E24FC7"/>
    <w:rsid w:val="00E264C9"/>
    <w:rsid w:val="00E267B3"/>
    <w:rsid w:val="00E30DC2"/>
    <w:rsid w:val="00E315CC"/>
    <w:rsid w:val="00E32B11"/>
    <w:rsid w:val="00E36487"/>
    <w:rsid w:val="00E37856"/>
    <w:rsid w:val="00E440AA"/>
    <w:rsid w:val="00E5001F"/>
    <w:rsid w:val="00E57853"/>
    <w:rsid w:val="00E57D04"/>
    <w:rsid w:val="00E603A5"/>
    <w:rsid w:val="00E6482E"/>
    <w:rsid w:val="00E66ADE"/>
    <w:rsid w:val="00E67925"/>
    <w:rsid w:val="00E7270C"/>
    <w:rsid w:val="00E7457F"/>
    <w:rsid w:val="00E745C8"/>
    <w:rsid w:val="00E8001C"/>
    <w:rsid w:val="00E8262F"/>
    <w:rsid w:val="00E82A6C"/>
    <w:rsid w:val="00E85996"/>
    <w:rsid w:val="00E863DA"/>
    <w:rsid w:val="00E879A2"/>
    <w:rsid w:val="00E87F09"/>
    <w:rsid w:val="00E906E4"/>
    <w:rsid w:val="00E9225D"/>
    <w:rsid w:val="00E93D7B"/>
    <w:rsid w:val="00E963BA"/>
    <w:rsid w:val="00E966C7"/>
    <w:rsid w:val="00E967C2"/>
    <w:rsid w:val="00E9744A"/>
    <w:rsid w:val="00EB05C3"/>
    <w:rsid w:val="00EB3B89"/>
    <w:rsid w:val="00EB4C99"/>
    <w:rsid w:val="00EC60A9"/>
    <w:rsid w:val="00EC6EE2"/>
    <w:rsid w:val="00ED1D77"/>
    <w:rsid w:val="00ED2220"/>
    <w:rsid w:val="00ED7D0C"/>
    <w:rsid w:val="00EE5CC7"/>
    <w:rsid w:val="00EE7294"/>
    <w:rsid w:val="00EF22EF"/>
    <w:rsid w:val="00EF47E5"/>
    <w:rsid w:val="00EF57EF"/>
    <w:rsid w:val="00EF6C5C"/>
    <w:rsid w:val="00F00795"/>
    <w:rsid w:val="00F00CD1"/>
    <w:rsid w:val="00F0244D"/>
    <w:rsid w:val="00F03D2A"/>
    <w:rsid w:val="00F04DF9"/>
    <w:rsid w:val="00F054A8"/>
    <w:rsid w:val="00F10B33"/>
    <w:rsid w:val="00F1295D"/>
    <w:rsid w:val="00F15E66"/>
    <w:rsid w:val="00F17BC4"/>
    <w:rsid w:val="00F17ECB"/>
    <w:rsid w:val="00F21A61"/>
    <w:rsid w:val="00F269FD"/>
    <w:rsid w:val="00F26EEF"/>
    <w:rsid w:val="00F27A3E"/>
    <w:rsid w:val="00F32E48"/>
    <w:rsid w:val="00F36DFF"/>
    <w:rsid w:val="00F37303"/>
    <w:rsid w:val="00F3743C"/>
    <w:rsid w:val="00F408E7"/>
    <w:rsid w:val="00F40D0B"/>
    <w:rsid w:val="00F42E33"/>
    <w:rsid w:val="00F451DB"/>
    <w:rsid w:val="00F45C2F"/>
    <w:rsid w:val="00F45C9D"/>
    <w:rsid w:val="00F4686D"/>
    <w:rsid w:val="00F50C8D"/>
    <w:rsid w:val="00F50F16"/>
    <w:rsid w:val="00F519BB"/>
    <w:rsid w:val="00F546DF"/>
    <w:rsid w:val="00F54A59"/>
    <w:rsid w:val="00F5627E"/>
    <w:rsid w:val="00F60B20"/>
    <w:rsid w:val="00F62009"/>
    <w:rsid w:val="00F63428"/>
    <w:rsid w:val="00F67F98"/>
    <w:rsid w:val="00F70B0E"/>
    <w:rsid w:val="00F77253"/>
    <w:rsid w:val="00F843D7"/>
    <w:rsid w:val="00F857B8"/>
    <w:rsid w:val="00F86D8E"/>
    <w:rsid w:val="00F90884"/>
    <w:rsid w:val="00F9107C"/>
    <w:rsid w:val="00F9519A"/>
    <w:rsid w:val="00F9532C"/>
    <w:rsid w:val="00F95CDF"/>
    <w:rsid w:val="00FA0692"/>
    <w:rsid w:val="00FA0714"/>
    <w:rsid w:val="00FA1D24"/>
    <w:rsid w:val="00FA2D4E"/>
    <w:rsid w:val="00FA5CCD"/>
    <w:rsid w:val="00FA5EE1"/>
    <w:rsid w:val="00FA61DB"/>
    <w:rsid w:val="00FB41BC"/>
    <w:rsid w:val="00FB4718"/>
    <w:rsid w:val="00FC03EC"/>
    <w:rsid w:val="00FC7CD4"/>
    <w:rsid w:val="00FD068D"/>
    <w:rsid w:val="00FD16DA"/>
    <w:rsid w:val="00FD214F"/>
    <w:rsid w:val="00FD4136"/>
    <w:rsid w:val="00FD4411"/>
    <w:rsid w:val="00FD54CC"/>
    <w:rsid w:val="00FE1E3B"/>
    <w:rsid w:val="00FE4406"/>
    <w:rsid w:val="00FE4D10"/>
    <w:rsid w:val="00FF2706"/>
    <w:rsid w:val="00FF37F9"/>
    <w:rsid w:val="00FF3D18"/>
    <w:rsid w:val="00FF4558"/>
    <w:rsid w:val="00FF4F6B"/>
    <w:rsid w:val="00FF7939"/>
    <w:rsid w:val="0159C1FE"/>
    <w:rsid w:val="03513816"/>
    <w:rsid w:val="0397EBCD"/>
    <w:rsid w:val="04121826"/>
    <w:rsid w:val="057F1310"/>
    <w:rsid w:val="07830FB1"/>
    <w:rsid w:val="0813B041"/>
    <w:rsid w:val="08F69C25"/>
    <w:rsid w:val="08FA6563"/>
    <w:rsid w:val="098B6446"/>
    <w:rsid w:val="0ABB2FA0"/>
    <w:rsid w:val="0AF0A11E"/>
    <w:rsid w:val="0C7E424D"/>
    <w:rsid w:val="0E9E4EEA"/>
    <w:rsid w:val="106A52A8"/>
    <w:rsid w:val="109E7F45"/>
    <w:rsid w:val="120C82F5"/>
    <w:rsid w:val="1237B430"/>
    <w:rsid w:val="1249E96F"/>
    <w:rsid w:val="12650BF6"/>
    <w:rsid w:val="13F65B37"/>
    <w:rsid w:val="142450A9"/>
    <w:rsid w:val="15A511BB"/>
    <w:rsid w:val="15C4DB15"/>
    <w:rsid w:val="16E749E6"/>
    <w:rsid w:val="1748C900"/>
    <w:rsid w:val="178C9C54"/>
    <w:rsid w:val="186514A4"/>
    <w:rsid w:val="18B662C9"/>
    <w:rsid w:val="19724D15"/>
    <w:rsid w:val="1977F791"/>
    <w:rsid w:val="1AC81B38"/>
    <w:rsid w:val="1B5A056D"/>
    <w:rsid w:val="1BDB5060"/>
    <w:rsid w:val="1C24ED95"/>
    <w:rsid w:val="1D17A4B3"/>
    <w:rsid w:val="1D328EBC"/>
    <w:rsid w:val="1E8A2457"/>
    <w:rsid w:val="21F7D352"/>
    <w:rsid w:val="22459DD0"/>
    <w:rsid w:val="22D0C895"/>
    <w:rsid w:val="22D8CD1E"/>
    <w:rsid w:val="23059575"/>
    <w:rsid w:val="23F4EC9B"/>
    <w:rsid w:val="259176C5"/>
    <w:rsid w:val="259A3277"/>
    <w:rsid w:val="266EB34F"/>
    <w:rsid w:val="272365CC"/>
    <w:rsid w:val="281230E7"/>
    <w:rsid w:val="288236C7"/>
    <w:rsid w:val="28EF01B5"/>
    <w:rsid w:val="290F7A50"/>
    <w:rsid w:val="291F2C8F"/>
    <w:rsid w:val="29D25F6E"/>
    <w:rsid w:val="29FAF974"/>
    <w:rsid w:val="2D3AFF4B"/>
    <w:rsid w:val="2E203565"/>
    <w:rsid w:val="2F7507DB"/>
    <w:rsid w:val="32A2841D"/>
    <w:rsid w:val="32DE69BB"/>
    <w:rsid w:val="338C2BF0"/>
    <w:rsid w:val="350D9BFB"/>
    <w:rsid w:val="35FAE9EE"/>
    <w:rsid w:val="36025E79"/>
    <w:rsid w:val="3602B2C6"/>
    <w:rsid w:val="36444506"/>
    <w:rsid w:val="37295F24"/>
    <w:rsid w:val="382750E1"/>
    <w:rsid w:val="3B75318A"/>
    <w:rsid w:val="3C7DC494"/>
    <w:rsid w:val="3DD34D2F"/>
    <w:rsid w:val="3DE02C85"/>
    <w:rsid w:val="3F454315"/>
    <w:rsid w:val="3FA9E888"/>
    <w:rsid w:val="4164387D"/>
    <w:rsid w:val="4191B5C6"/>
    <w:rsid w:val="429DAE7D"/>
    <w:rsid w:val="454CADCA"/>
    <w:rsid w:val="45936DF8"/>
    <w:rsid w:val="4607204F"/>
    <w:rsid w:val="47A1E81B"/>
    <w:rsid w:val="495ADB3A"/>
    <w:rsid w:val="49D297FE"/>
    <w:rsid w:val="49EEB60A"/>
    <w:rsid w:val="4A730FB0"/>
    <w:rsid w:val="4C1997D1"/>
    <w:rsid w:val="4C4F207B"/>
    <w:rsid w:val="4C874EAE"/>
    <w:rsid w:val="4DB600CD"/>
    <w:rsid w:val="4EE3A47F"/>
    <w:rsid w:val="4F283195"/>
    <w:rsid w:val="50364F34"/>
    <w:rsid w:val="535A9625"/>
    <w:rsid w:val="53CEFD58"/>
    <w:rsid w:val="5402C8C6"/>
    <w:rsid w:val="54664626"/>
    <w:rsid w:val="55385FE7"/>
    <w:rsid w:val="55F5A910"/>
    <w:rsid w:val="5700B0E0"/>
    <w:rsid w:val="5790F3BC"/>
    <w:rsid w:val="58CBD3FE"/>
    <w:rsid w:val="5993217A"/>
    <w:rsid w:val="5AFEF2B9"/>
    <w:rsid w:val="5B7AD5A4"/>
    <w:rsid w:val="5B896639"/>
    <w:rsid w:val="5D9B2770"/>
    <w:rsid w:val="5EDE16F7"/>
    <w:rsid w:val="5F086DDA"/>
    <w:rsid w:val="60345A8A"/>
    <w:rsid w:val="62490810"/>
    <w:rsid w:val="6256B6BF"/>
    <w:rsid w:val="62583398"/>
    <w:rsid w:val="645C8C89"/>
    <w:rsid w:val="6460D56E"/>
    <w:rsid w:val="67137CA3"/>
    <w:rsid w:val="676F7150"/>
    <w:rsid w:val="67EE1D61"/>
    <w:rsid w:val="685CE9EB"/>
    <w:rsid w:val="68986ACA"/>
    <w:rsid w:val="68E37BF2"/>
    <w:rsid w:val="6A3CEAE9"/>
    <w:rsid w:val="6C16BEB8"/>
    <w:rsid w:val="6EADF5E1"/>
    <w:rsid w:val="70841C17"/>
    <w:rsid w:val="7090BB45"/>
    <w:rsid w:val="71A60D98"/>
    <w:rsid w:val="71B88DA1"/>
    <w:rsid w:val="726D03D9"/>
    <w:rsid w:val="73C7C4FC"/>
    <w:rsid w:val="7508E50D"/>
    <w:rsid w:val="750F6E5B"/>
    <w:rsid w:val="77158180"/>
    <w:rsid w:val="773757A9"/>
    <w:rsid w:val="778DCE1F"/>
    <w:rsid w:val="7826AC38"/>
    <w:rsid w:val="78E1C553"/>
    <w:rsid w:val="7A7A5442"/>
    <w:rsid w:val="7B060833"/>
    <w:rsid w:val="7C374EA2"/>
    <w:rsid w:val="7C3F2781"/>
    <w:rsid w:val="7E0F6623"/>
    <w:rsid w:val="7E919B3B"/>
    <w:rsid w:val="7F5B96B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5606F3"/>
  <w15:docId w15:val="{05316B49-3EE9-4117-A531-AD35261169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41FE"/>
    <w:pPr>
      <w:suppressAutoHyphens/>
      <w:spacing w:after="0" w:line="240" w:lineRule="auto"/>
    </w:pPr>
    <w:rPr>
      <w:rFonts w:ascii="Times New Roman" w:eastAsia="Times New Roman" w:hAnsi="Times New Roman" w:cs="Times New Roman"/>
      <w:sz w:val="24"/>
      <w:szCs w:val="20"/>
      <w:lang w:eastAsia="ar-SA"/>
    </w:rPr>
  </w:style>
  <w:style w:type="paragraph" w:styleId="Heading2">
    <w:name w:val="heading 2"/>
    <w:basedOn w:val="Normal"/>
    <w:next w:val="Normal"/>
    <w:link w:val="Heading2Char"/>
    <w:uiPriority w:val="9"/>
    <w:qFormat/>
    <w:rsid w:val="00D23D72"/>
    <w:pPr>
      <w:keepNext/>
      <w:suppressAutoHyphens w:val="0"/>
      <w:spacing w:before="240" w:after="60"/>
      <w:outlineLvl w:val="1"/>
    </w:pPr>
    <w:rPr>
      <w:rFonts w:ascii="Cambria" w:hAnsi="Cambria"/>
      <w:b/>
      <w:bCs/>
      <w:i/>
      <w:iCs/>
      <w:sz w:val="28"/>
      <w:szCs w:val="28"/>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D23D72"/>
    <w:rPr>
      <w:rFonts w:ascii="Cambria" w:eastAsia="Times New Roman" w:hAnsi="Cambria" w:cs="Times New Roman"/>
      <w:b/>
      <w:bCs/>
      <w:i/>
      <w:iCs/>
      <w:sz w:val="28"/>
      <w:szCs w:val="28"/>
      <w:lang w:eastAsia="lt-LT"/>
    </w:rPr>
  </w:style>
  <w:style w:type="paragraph" w:styleId="Header">
    <w:name w:val="header"/>
    <w:basedOn w:val="Normal"/>
    <w:link w:val="HeaderChar"/>
    <w:uiPriority w:val="99"/>
    <w:rsid w:val="00D23D72"/>
    <w:pPr>
      <w:widowControl w:val="0"/>
      <w:tabs>
        <w:tab w:val="center" w:pos="4153"/>
        <w:tab w:val="right" w:pos="8306"/>
      </w:tabs>
      <w:spacing w:after="20"/>
      <w:jc w:val="both"/>
    </w:pPr>
  </w:style>
  <w:style w:type="character" w:customStyle="1" w:styleId="HeaderChar">
    <w:name w:val="Header Char"/>
    <w:basedOn w:val="DefaultParagraphFont"/>
    <w:link w:val="Header"/>
    <w:uiPriority w:val="99"/>
    <w:rsid w:val="00D23D72"/>
    <w:rPr>
      <w:rFonts w:ascii="Times New Roman" w:eastAsia="Times New Roman" w:hAnsi="Times New Roman" w:cs="Times New Roman"/>
      <w:sz w:val="24"/>
      <w:szCs w:val="20"/>
      <w:lang w:eastAsia="ar-SA"/>
    </w:rPr>
  </w:style>
  <w:style w:type="paragraph" w:styleId="ListParagraph">
    <w:name w:val="List Paragraph"/>
    <w:aliases w:val="ERP-List Paragraph,List Paragraph11,Bullet EY,List Paragraph1,VARNELES,List Paragraph Red,List Paragraph21,Numbering,List Paragraph2,Paragraph,Buletai,lp1,Use Case List Paragraph,List Paragraph111,Sąrašo pastraipa1,Lentele,Bullet 1"/>
    <w:basedOn w:val="Normal"/>
    <w:link w:val="ListParagraphChar"/>
    <w:qFormat/>
    <w:rsid w:val="00D23D72"/>
    <w:pPr>
      <w:ind w:left="720"/>
      <w:contextualSpacing/>
    </w:pPr>
  </w:style>
  <w:style w:type="character" w:styleId="CommentReference">
    <w:name w:val="annotation reference"/>
    <w:basedOn w:val="DefaultParagraphFont"/>
    <w:unhideWhenUsed/>
    <w:rsid w:val="00D23D72"/>
    <w:rPr>
      <w:sz w:val="16"/>
      <w:szCs w:val="16"/>
    </w:rPr>
  </w:style>
  <w:style w:type="paragraph" w:styleId="CommentText">
    <w:name w:val="annotation text"/>
    <w:basedOn w:val="Normal"/>
    <w:link w:val="CommentTextChar"/>
    <w:uiPriority w:val="99"/>
    <w:unhideWhenUsed/>
    <w:rsid w:val="00D23D72"/>
    <w:rPr>
      <w:sz w:val="20"/>
    </w:rPr>
  </w:style>
  <w:style w:type="character" w:customStyle="1" w:styleId="CommentTextChar">
    <w:name w:val="Comment Text Char"/>
    <w:basedOn w:val="DefaultParagraphFont"/>
    <w:link w:val="CommentText"/>
    <w:uiPriority w:val="99"/>
    <w:rsid w:val="00D23D72"/>
    <w:rPr>
      <w:rFonts w:ascii="Times New Roman" w:eastAsia="Times New Roman" w:hAnsi="Times New Roman" w:cs="Times New Roman"/>
      <w:sz w:val="20"/>
      <w:szCs w:val="20"/>
      <w:lang w:eastAsia="ar-SA"/>
    </w:rPr>
  </w:style>
  <w:style w:type="paragraph" w:customStyle="1" w:styleId="BodyText1">
    <w:name w:val="Body Text1"/>
    <w:link w:val="Bodytext"/>
    <w:rsid w:val="00D23D72"/>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BodyTextIndent3">
    <w:name w:val="Body Text Indent 3"/>
    <w:basedOn w:val="Normal"/>
    <w:link w:val="BodyTextIndent3Char"/>
    <w:uiPriority w:val="99"/>
    <w:unhideWhenUsed/>
    <w:rsid w:val="00D23D72"/>
    <w:pPr>
      <w:suppressAutoHyphens w:val="0"/>
      <w:spacing w:after="120"/>
      <w:ind w:left="283"/>
    </w:pPr>
    <w:rPr>
      <w:sz w:val="16"/>
      <w:szCs w:val="16"/>
      <w:lang w:eastAsia="lt-LT"/>
    </w:rPr>
  </w:style>
  <w:style w:type="character" w:customStyle="1" w:styleId="BodyTextIndent3Char">
    <w:name w:val="Body Text Indent 3 Char"/>
    <w:basedOn w:val="DefaultParagraphFont"/>
    <w:link w:val="BodyTextIndent3"/>
    <w:uiPriority w:val="99"/>
    <w:rsid w:val="00D23D72"/>
    <w:rPr>
      <w:rFonts w:ascii="Times New Roman" w:eastAsia="Times New Roman" w:hAnsi="Times New Roman" w:cs="Times New Roman"/>
      <w:sz w:val="16"/>
      <w:szCs w:val="16"/>
      <w:lang w:eastAsia="lt-LT"/>
    </w:rPr>
  </w:style>
  <w:style w:type="paragraph" w:styleId="BodyText0">
    <w:name w:val="Body Text"/>
    <w:basedOn w:val="Normal"/>
    <w:link w:val="BodyTextChar"/>
    <w:uiPriority w:val="99"/>
    <w:unhideWhenUsed/>
    <w:rsid w:val="00D23D72"/>
    <w:pPr>
      <w:suppressAutoHyphens w:val="0"/>
      <w:spacing w:after="120" w:line="276" w:lineRule="auto"/>
    </w:pPr>
    <w:rPr>
      <w:rFonts w:ascii="Calibri" w:eastAsia="Calibri" w:hAnsi="Calibri"/>
      <w:sz w:val="22"/>
      <w:szCs w:val="22"/>
      <w:lang w:eastAsia="en-US"/>
    </w:rPr>
  </w:style>
  <w:style w:type="character" w:customStyle="1" w:styleId="BodyTextChar">
    <w:name w:val="Body Text Char"/>
    <w:basedOn w:val="DefaultParagraphFont"/>
    <w:link w:val="BodyText0"/>
    <w:uiPriority w:val="99"/>
    <w:rsid w:val="00D23D72"/>
    <w:rPr>
      <w:rFonts w:ascii="Calibri" w:eastAsia="Calibri" w:hAnsi="Calibri" w:cs="Times New Roman"/>
    </w:rPr>
  </w:style>
  <w:style w:type="character" w:customStyle="1" w:styleId="ListParagraphChar">
    <w:name w:val="List Paragraph Char"/>
    <w:aliases w:val="ERP-List Paragraph Char,List Paragraph11 Char,Bullet EY Char,List Paragraph1 Char,VARNELES Char,List Paragraph Red Char,List Paragraph21 Char,Numbering Char,List Paragraph2 Char,Paragraph Char,Buletai Char,lp1 Char,Lentele Char"/>
    <w:basedOn w:val="DefaultParagraphFont"/>
    <w:link w:val="ListParagraph"/>
    <w:uiPriority w:val="34"/>
    <w:qFormat/>
    <w:locked/>
    <w:rsid w:val="00D23D72"/>
    <w:rPr>
      <w:rFonts w:ascii="Times New Roman" w:eastAsia="Times New Roman" w:hAnsi="Times New Roman" w:cs="Times New Roman"/>
      <w:sz w:val="24"/>
      <w:szCs w:val="20"/>
      <w:lang w:eastAsia="ar-SA"/>
    </w:rPr>
  </w:style>
  <w:style w:type="paragraph" w:styleId="BalloonText">
    <w:name w:val="Balloon Text"/>
    <w:basedOn w:val="Normal"/>
    <w:link w:val="BalloonTextChar"/>
    <w:uiPriority w:val="99"/>
    <w:semiHidden/>
    <w:unhideWhenUsed/>
    <w:rsid w:val="00D23D7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23D72"/>
    <w:rPr>
      <w:rFonts w:ascii="Segoe UI" w:eastAsia="Times New Roman" w:hAnsi="Segoe UI" w:cs="Segoe UI"/>
      <w:sz w:val="18"/>
      <w:szCs w:val="18"/>
      <w:lang w:eastAsia="ar-SA"/>
    </w:rPr>
  </w:style>
  <w:style w:type="paragraph" w:styleId="CommentSubject">
    <w:name w:val="annotation subject"/>
    <w:basedOn w:val="CommentText"/>
    <w:next w:val="CommentText"/>
    <w:link w:val="CommentSubjectChar"/>
    <w:uiPriority w:val="99"/>
    <w:semiHidden/>
    <w:unhideWhenUsed/>
    <w:rsid w:val="002A4F88"/>
    <w:rPr>
      <w:b/>
      <w:bCs/>
    </w:rPr>
  </w:style>
  <w:style w:type="character" w:customStyle="1" w:styleId="CommentSubjectChar">
    <w:name w:val="Comment Subject Char"/>
    <w:basedOn w:val="CommentTextChar"/>
    <w:link w:val="CommentSubject"/>
    <w:uiPriority w:val="99"/>
    <w:semiHidden/>
    <w:rsid w:val="002A4F88"/>
    <w:rPr>
      <w:rFonts w:ascii="Times New Roman" w:eastAsia="Times New Roman" w:hAnsi="Times New Roman" w:cs="Times New Roman"/>
      <w:b/>
      <w:bCs/>
      <w:sz w:val="20"/>
      <w:szCs w:val="20"/>
      <w:lang w:eastAsia="ar-SA"/>
    </w:rPr>
  </w:style>
  <w:style w:type="table" w:styleId="TableGrid">
    <w:name w:val="Table Grid"/>
    <w:basedOn w:val="TableNormal"/>
    <w:uiPriority w:val="39"/>
    <w:rsid w:val="003F1A1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1A1906"/>
    <w:rPr>
      <w:color w:val="808080"/>
    </w:rPr>
  </w:style>
  <w:style w:type="paragraph" w:styleId="Footer">
    <w:name w:val="footer"/>
    <w:basedOn w:val="Normal"/>
    <w:link w:val="FooterChar"/>
    <w:unhideWhenUsed/>
    <w:rsid w:val="00A6544B"/>
    <w:pPr>
      <w:tabs>
        <w:tab w:val="center" w:pos="4819"/>
        <w:tab w:val="right" w:pos="9638"/>
      </w:tabs>
    </w:pPr>
  </w:style>
  <w:style w:type="character" w:customStyle="1" w:styleId="FooterChar">
    <w:name w:val="Footer Char"/>
    <w:basedOn w:val="DefaultParagraphFont"/>
    <w:link w:val="Footer"/>
    <w:uiPriority w:val="99"/>
    <w:rsid w:val="00A6544B"/>
    <w:rPr>
      <w:rFonts w:ascii="Times New Roman" w:eastAsia="Times New Roman" w:hAnsi="Times New Roman" w:cs="Times New Roman"/>
      <w:sz w:val="24"/>
      <w:szCs w:val="20"/>
      <w:lang w:eastAsia="ar-SA"/>
    </w:rPr>
  </w:style>
  <w:style w:type="paragraph" w:styleId="FootnoteText">
    <w:name w:val="footnote text"/>
    <w:aliases w:val="Footnote text,Footnote Text Char Char Char,Footnote Text1,Char Char,Footnote Text2,Footnote Text11,ALTS FOOTNOTE11,Footnote Text Char111,Footnote Text Char Char Char11,Footnote Text Char1 Char Char Char Char11,ALTS FOOTNOTE2"/>
    <w:basedOn w:val="Normal"/>
    <w:link w:val="FootnoteTextChar"/>
    <w:uiPriority w:val="99"/>
    <w:unhideWhenUsed/>
    <w:qFormat/>
    <w:rsid w:val="003000D5"/>
    <w:rPr>
      <w:sz w:val="20"/>
    </w:rPr>
  </w:style>
  <w:style w:type="character" w:customStyle="1" w:styleId="FootnoteTextChar">
    <w:name w:val="Footnote Text Char"/>
    <w:aliases w:val="Footnote text Char,Footnote Text Char Char Char Char,Footnote Text1 Char,Char Char Char,Footnote Text2 Char,Footnote Text11 Char,ALTS FOOTNOTE11 Char,Footnote Text Char111 Char,Footnote Text Char Char Char11 Char,ALTS FOOTNOTE2 Char"/>
    <w:basedOn w:val="DefaultParagraphFont"/>
    <w:link w:val="FootnoteText"/>
    <w:uiPriority w:val="99"/>
    <w:rsid w:val="003000D5"/>
    <w:rPr>
      <w:rFonts w:ascii="Times New Roman" w:eastAsia="Times New Roman" w:hAnsi="Times New Roman" w:cs="Times New Roman"/>
      <w:sz w:val="20"/>
      <w:szCs w:val="20"/>
      <w:lang w:eastAsia="ar-SA"/>
    </w:rPr>
  </w:style>
  <w:style w:type="character" w:styleId="FootnoteReference">
    <w:name w:val="footnote reference"/>
    <w:aliases w:val="Footnote,Footnote symbol,Nota,Footnote number,de nota al pie,Ref,Char,SUPERS,Voetnootmarkering,Char1,fr,o,(NECG) Footnote Reference,-E Fußnotenzeichen,ESPON Footnote No,Footnote call,Odwołanie przypisu,Footnote Reference Number"/>
    <w:basedOn w:val="DefaultParagraphFont"/>
    <w:unhideWhenUsed/>
    <w:rsid w:val="003000D5"/>
    <w:rPr>
      <w:vertAlign w:val="superscript"/>
    </w:rPr>
  </w:style>
  <w:style w:type="character" w:customStyle="1" w:styleId="normaltextrun">
    <w:name w:val="normaltextrun"/>
    <w:basedOn w:val="DefaultParagraphFont"/>
    <w:rsid w:val="00F37303"/>
  </w:style>
  <w:style w:type="character" w:customStyle="1" w:styleId="eop">
    <w:name w:val="eop"/>
    <w:basedOn w:val="DefaultParagraphFont"/>
    <w:rsid w:val="00F37303"/>
  </w:style>
  <w:style w:type="paragraph" w:styleId="Caption">
    <w:name w:val="caption"/>
    <w:aliases w:val="Top caption,Antraštė3,Document Object Caption,paveikslas,Paveikslo pavadinimas,Paveiksliukai"/>
    <w:basedOn w:val="Normal"/>
    <w:next w:val="Normal"/>
    <w:link w:val="CaptionChar"/>
    <w:uiPriority w:val="35"/>
    <w:qFormat/>
    <w:rsid w:val="0076350E"/>
    <w:pPr>
      <w:keepNext/>
      <w:framePr w:w="9356" w:wrap="around" w:vAnchor="text" w:hAnchor="text" w:y="1"/>
      <w:suppressAutoHyphens w:val="0"/>
      <w:spacing w:before="240" w:after="120"/>
    </w:pPr>
    <w:rPr>
      <w:rFonts w:asciiTheme="minorHAnsi" w:eastAsia="SimSun" w:hAnsiTheme="minorHAnsi" w:cs="Cambria"/>
      <w:b/>
      <w:caps/>
      <w:color w:val="44546A" w:themeColor="text2"/>
      <w:sz w:val="20"/>
      <w:lang w:eastAsia="ja-JP"/>
    </w:rPr>
  </w:style>
  <w:style w:type="character" w:styleId="Strong">
    <w:name w:val="Strong"/>
    <w:aliases w:val="Bold"/>
    <w:basedOn w:val="DefaultParagraphFont"/>
    <w:qFormat/>
    <w:rsid w:val="0076350E"/>
    <w:rPr>
      <w:b/>
      <w:bCs/>
      <w:color w:val="134753"/>
    </w:rPr>
  </w:style>
  <w:style w:type="table" w:customStyle="1" w:styleId="Civittatable">
    <w:name w:val="Civitta table"/>
    <w:basedOn w:val="TableNormal"/>
    <w:uiPriority w:val="99"/>
    <w:rsid w:val="0076350E"/>
    <w:pPr>
      <w:spacing w:before="60" w:after="60" w:line="240" w:lineRule="auto"/>
    </w:pPr>
    <w:rPr>
      <w:rFonts w:ascii="Calibri" w:eastAsia="SimSun" w:hAnsi="Calibri" w:cs="Arial"/>
      <w:sz w:val="20"/>
    </w:rPr>
    <w:tblPr>
      <w:tblStyleRowBandSize w:val="1"/>
      <w:tblInd w:w="113"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blStylePr w:type="firstRow">
      <w:pPr>
        <w:wordWrap/>
        <w:spacing w:beforeLines="0" w:before="60" w:beforeAutospacing="0" w:afterLines="0" w:after="60" w:afterAutospacing="0"/>
        <w:jc w:val="left"/>
      </w:pPr>
      <w:rPr>
        <w:rFonts w:asciiTheme="minorHAnsi" w:hAnsiTheme="minorHAnsi"/>
        <w:caps/>
        <w:smallCaps w:val="0"/>
        <w:color w:val="FFFFFF" w:themeColor="background1"/>
        <w:sz w:val="20"/>
      </w:rPr>
      <w:tblPr/>
      <w:trPr>
        <w:tblHeader/>
      </w:trPr>
      <w:tcPr>
        <w:shd w:val="clear" w:color="auto" w:fill="44546A" w:themeFill="text2"/>
      </w:tcPr>
    </w:tblStylePr>
    <w:tblStylePr w:type="band1Horz">
      <w:tblPr/>
      <w:tcPr>
        <w:shd w:val="clear" w:color="auto" w:fill="F2F2F2" w:themeFill="background1" w:themeFillShade="F2"/>
      </w:tcPr>
    </w:tblStylePr>
    <w:tblStylePr w:type="band2Horz">
      <w:tblPr/>
      <w:tcPr>
        <w:shd w:val="clear" w:color="auto" w:fill="F2F2F2" w:themeFill="background1" w:themeFillShade="F2"/>
      </w:tcPr>
    </w:tblStylePr>
  </w:style>
  <w:style w:type="paragraph" w:customStyle="1" w:styleId="Bullet">
    <w:name w:val="Bullet"/>
    <w:aliases w:val="b1"/>
    <w:basedOn w:val="ListParagraph"/>
    <w:link w:val="BulletChar"/>
    <w:qFormat/>
    <w:rsid w:val="0076350E"/>
    <w:pPr>
      <w:numPr>
        <w:numId w:val="1"/>
      </w:numPr>
      <w:suppressAutoHyphens w:val="0"/>
      <w:spacing w:after="60"/>
      <w:contextualSpacing w:val="0"/>
      <w:jc w:val="both"/>
    </w:pPr>
    <w:rPr>
      <w:rFonts w:eastAsia="MS Gothic" w:cs="Cambria"/>
      <w:color w:val="000000" w:themeColor="text1"/>
      <w:lang w:eastAsia="en-GB"/>
    </w:rPr>
  </w:style>
  <w:style w:type="character" w:customStyle="1" w:styleId="BulletChar">
    <w:name w:val="Bullet Char"/>
    <w:aliases w:val="b1 Char"/>
    <w:basedOn w:val="ListParagraphChar"/>
    <w:link w:val="Bullet"/>
    <w:qFormat/>
    <w:rsid w:val="0076350E"/>
    <w:rPr>
      <w:rFonts w:ascii="Times New Roman" w:eastAsia="MS Gothic" w:hAnsi="Times New Roman" w:cs="Cambria"/>
      <w:color w:val="000000" w:themeColor="text1"/>
      <w:sz w:val="24"/>
      <w:szCs w:val="20"/>
      <w:lang w:eastAsia="en-GB"/>
    </w:rPr>
  </w:style>
  <w:style w:type="paragraph" w:customStyle="1" w:styleId="Focus">
    <w:name w:val="Focus"/>
    <w:basedOn w:val="Normal"/>
    <w:link w:val="FocusChar"/>
    <w:qFormat/>
    <w:rsid w:val="0076350E"/>
    <w:pPr>
      <w:keepNext/>
      <w:suppressAutoHyphens w:val="0"/>
      <w:spacing w:after="120"/>
      <w:jc w:val="both"/>
    </w:pPr>
    <w:rPr>
      <w:rFonts w:asciiTheme="minorHAnsi" w:eastAsia="SimSun" w:hAnsiTheme="minorHAnsi" w:cs="Cambria"/>
      <w:b/>
      <w:bCs/>
      <w:caps/>
      <w:color w:val="44546A" w:themeColor="text2"/>
      <w:sz w:val="22"/>
      <w:szCs w:val="22"/>
      <w:lang w:eastAsia="ja-JP"/>
    </w:rPr>
  </w:style>
  <w:style w:type="character" w:customStyle="1" w:styleId="FocusChar">
    <w:name w:val="Focus Char"/>
    <w:basedOn w:val="DefaultParagraphFont"/>
    <w:link w:val="Focus"/>
    <w:rsid w:val="0076350E"/>
    <w:rPr>
      <w:rFonts w:eastAsia="SimSun" w:cs="Cambria"/>
      <w:b/>
      <w:bCs/>
      <w:caps/>
      <w:color w:val="44546A" w:themeColor="text2"/>
      <w:lang w:eastAsia="ja-JP"/>
    </w:rPr>
  </w:style>
  <w:style w:type="character" w:customStyle="1" w:styleId="CaptionChar">
    <w:name w:val="Caption Char"/>
    <w:aliases w:val="Top caption Char,Antraštė3 Char,Document Object Caption Char,paveikslas Char,Paveikslo pavadinimas Char,Paveiksliukai Char"/>
    <w:link w:val="Caption"/>
    <w:uiPriority w:val="35"/>
    <w:locked/>
    <w:rsid w:val="0076350E"/>
    <w:rPr>
      <w:rFonts w:eastAsia="SimSun" w:cs="Cambria"/>
      <w:b/>
      <w:caps/>
      <w:color w:val="44546A" w:themeColor="text2"/>
      <w:sz w:val="20"/>
      <w:szCs w:val="20"/>
      <w:lang w:eastAsia="ja-JP"/>
    </w:rPr>
  </w:style>
  <w:style w:type="table" w:customStyle="1" w:styleId="Civittatable6">
    <w:name w:val="Civitta table6"/>
    <w:basedOn w:val="TableNormal"/>
    <w:uiPriority w:val="99"/>
    <w:rsid w:val="0076350E"/>
    <w:pPr>
      <w:spacing w:before="60" w:after="60" w:line="240" w:lineRule="auto"/>
    </w:pPr>
    <w:rPr>
      <w:rFonts w:ascii="Calibri" w:eastAsia="SimSun" w:hAnsi="Calibri" w:cs="Arial"/>
      <w:sz w:val="20"/>
    </w:rPr>
    <w:tblPr>
      <w:tblStyleRowBandSize w:val="1"/>
      <w:tblInd w:w="113"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blStylePr w:type="firstRow">
      <w:pPr>
        <w:wordWrap/>
        <w:spacing w:beforeLines="0" w:before="60" w:beforeAutospacing="0" w:afterLines="0" w:after="60" w:afterAutospacing="0"/>
        <w:jc w:val="left"/>
      </w:pPr>
      <w:rPr>
        <w:rFonts w:asciiTheme="minorHAnsi" w:hAnsiTheme="minorHAnsi"/>
        <w:caps/>
        <w:smallCaps w:val="0"/>
        <w:color w:val="FFFFFF" w:themeColor="background1"/>
        <w:sz w:val="20"/>
      </w:rPr>
      <w:tblPr/>
      <w:trPr>
        <w:tblHeader/>
      </w:trPr>
      <w:tcPr>
        <w:shd w:val="clear" w:color="auto" w:fill="44546A" w:themeFill="text2"/>
      </w:tcPr>
    </w:tblStylePr>
    <w:tblStylePr w:type="band1Horz">
      <w:tblPr/>
      <w:tcPr>
        <w:shd w:val="clear" w:color="auto" w:fill="F2F2F2" w:themeFill="background1" w:themeFillShade="F2"/>
      </w:tcPr>
    </w:tblStylePr>
    <w:tblStylePr w:type="band2Horz">
      <w:tblPr/>
      <w:tcPr>
        <w:shd w:val="clear" w:color="auto" w:fill="F2F2F2" w:themeFill="background1" w:themeFillShade="F2"/>
      </w:tcPr>
    </w:tblStylePr>
  </w:style>
  <w:style w:type="paragraph" w:customStyle="1" w:styleId="ALTSFOOTNOTE21">
    <w:name w:val="ALTS FOOTNOTE21"/>
    <w:basedOn w:val="Normal"/>
    <w:next w:val="FootnoteText"/>
    <w:qFormat/>
    <w:rsid w:val="0076350E"/>
    <w:pPr>
      <w:suppressAutoHyphens w:val="0"/>
      <w:jc w:val="both"/>
    </w:pPr>
    <w:rPr>
      <w:rFonts w:ascii="Calibri" w:eastAsiaTheme="minorHAnsi" w:hAnsi="Calibri" w:cs="Cambria"/>
      <w:bCs/>
      <w:sz w:val="20"/>
      <w:lang w:eastAsia="ja-JP"/>
    </w:rPr>
  </w:style>
  <w:style w:type="paragraph" w:customStyle="1" w:styleId="paragraph">
    <w:name w:val="paragraph"/>
    <w:basedOn w:val="Normal"/>
    <w:rsid w:val="004434CD"/>
    <w:pPr>
      <w:suppressAutoHyphens w:val="0"/>
      <w:spacing w:before="100" w:beforeAutospacing="1" w:after="100" w:afterAutospacing="1"/>
    </w:pPr>
    <w:rPr>
      <w:szCs w:val="24"/>
      <w:lang w:eastAsia="lt-LT"/>
    </w:rPr>
  </w:style>
  <w:style w:type="character" w:customStyle="1" w:styleId="mathspan">
    <w:name w:val="mathspan"/>
    <w:basedOn w:val="DefaultParagraphFont"/>
    <w:rsid w:val="004434CD"/>
  </w:style>
  <w:style w:type="character" w:customStyle="1" w:styleId="scxw66722118">
    <w:name w:val="scxw66722118"/>
    <w:basedOn w:val="DefaultParagraphFont"/>
    <w:rsid w:val="004434CD"/>
  </w:style>
  <w:style w:type="character" w:customStyle="1" w:styleId="mi">
    <w:name w:val="mi"/>
    <w:basedOn w:val="DefaultParagraphFont"/>
    <w:rsid w:val="004434CD"/>
  </w:style>
  <w:style w:type="character" w:customStyle="1" w:styleId="mjxassistivemathml">
    <w:name w:val="mjx_assistive_mathml"/>
    <w:basedOn w:val="DefaultParagraphFont"/>
    <w:rsid w:val="004434CD"/>
  </w:style>
  <w:style w:type="character" w:customStyle="1" w:styleId="mo">
    <w:name w:val="mo"/>
    <w:basedOn w:val="DefaultParagraphFont"/>
    <w:rsid w:val="004434CD"/>
  </w:style>
  <w:style w:type="character" w:customStyle="1" w:styleId="mn">
    <w:name w:val="mn"/>
    <w:basedOn w:val="DefaultParagraphFont"/>
    <w:rsid w:val="004434CD"/>
  </w:style>
  <w:style w:type="character" w:customStyle="1" w:styleId="scxw230691786">
    <w:name w:val="scxw230691786"/>
    <w:basedOn w:val="DefaultParagraphFont"/>
    <w:rsid w:val="001E5BB3"/>
  </w:style>
  <w:style w:type="character" w:customStyle="1" w:styleId="fontstyle01">
    <w:name w:val="fontstyle01"/>
    <w:basedOn w:val="DefaultParagraphFont"/>
    <w:rsid w:val="003F1F94"/>
    <w:rPr>
      <w:rFonts w:ascii="TrebuchetMS" w:hAnsi="TrebuchetMS" w:hint="default"/>
      <w:b w:val="0"/>
      <w:bCs w:val="0"/>
      <w:i w:val="0"/>
      <w:iCs w:val="0"/>
      <w:color w:val="000000"/>
      <w:sz w:val="20"/>
      <w:szCs w:val="20"/>
    </w:rPr>
  </w:style>
  <w:style w:type="character" w:customStyle="1" w:styleId="fontstyle21">
    <w:name w:val="fontstyle21"/>
    <w:basedOn w:val="DefaultParagraphFont"/>
    <w:rsid w:val="003E7788"/>
    <w:rPr>
      <w:rFonts w:ascii="CambriaMath" w:hAnsi="CambriaMath" w:hint="default"/>
      <w:b w:val="0"/>
      <w:bCs w:val="0"/>
      <w:i w:val="0"/>
      <w:iCs w:val="0"/>
      <w:color w:val="000000"/>
      <w:sz w:val="20"/>
      <w:szCs w:val="20"/>
    </w:rPr>
  </w:style>
  <w:style w:type="character" w:customStyle="1" w:styleId="fontstyle31">
    <w:name w:val="fontstyle31"/>
    <w:basedOn w:val="DefaultParagraphFont"/>
    <w:rsid w:val="003E7788"/>
    <w:rPr>
      <w:rFonts w:ascii="TrebuchetMS-Bold" w:hAnsi="TrebuchetMS-Bold" w:hint="default"/>
      <w:b/>
      <w:bCs/>
      <w:i w:val="0"/>
      <w:iCs w:val="0"/>
      <w:color w:val="000000"/>
      <w:sz w:val="20"/>
      <w:szCs w:val="20"/>
    </w:rPr>
  </w:style>
  <w:style w:type="character" w:customStyle="1" w:styleId="fontstyle41">
    <w:name w:val="fontstyle41"/>
    <w:basedOn w:val="DefaultParagraphFont"/>
    <w:rsid w:val="003E7788"/>
    <w:rPr>
      <w:rFonts w:ascii="TimesNewRomanPS-ItalicMT" w:hAnsi="TimesNewRomanPS-ItalicMT" w:hint="default"/>
      <w:b w:val="0"/>
      <w:bCs w:val="0"/>
      <w:i/>
      <w:iCs/>
      <w:color w:val="000000"/>
      <w:sz w:val="24"/>
      <w:szCs w:val="24"/>
    </w:rPr>
  </w:style>
  <w:style w:type="character" w:customStyle="1" w:styleId="fontstyle51">
    <w:name w:val="fontstyle51"/>
    <w:basedOn w:val="DefaultParagraphFont"/>
    <w:rsid w:val="003E7788"/>
    <w:rPr>
      <w:rFonts w:ascii="TimesNewRomanPSMT" w:hAnsi="TimesNewRomanPSMT" w:hint="default"/>
      <w:b w:val="0"/>
      <w:bCs w:val="0"/>
      <w:i w:val="0"/>
      <w:iCs w:val="0"/>
      <w:color w:val="000000"/>
      <w:sz w:val="14"/>
      <w:szCs w:val="14"/>
    </w:rPr>
  </w:style>
  <w:style w:type="character" w:customStyle="1" w:styleId="fontstyle61">
    <w:name w:val="fontstyle61"/>
    <w:basedOn w:val="DefaultParagraphFont"/>
    <w:rsid w:val="003E7788"/>
    <w:rPr>
      <w:rFonts w:ascii="SymbolMT" w:hAnsi="SymbolMT" w:hint="default"/>
      <w:b w:val="0"/>
      <w:bCs w:val="0"/>
      <w:i w:val="0"/>
      <w:iCs w:val="0"/>
      <w:color w:val="000000"/>
      <w:sz w:val="24"/>
      <w:szCs w:val="24"/>
    </w:rPr>
  </w:style>
  <w:style w:type="character" w:customStyle="1" w:styleId="fontstyle71">
    <w:name w:val="fontstyle71"/>
    <w:basedOn w:val="DefaultParagraphFont"/>
    <w:rsid w:val="003E7788"/>
    <w:rPr>
      <w:rFonts w:ascii="Cambria-Italic" w:hAnsi="Cambria-Italic" w:hint="default"/>
      <w:b w:val="0"/>
      <w:bCs w:val="0"/>
      <w:i/>
      <w:iCs/>
      <w:color w:val="000000"/>
      <w:sz w:val="22"/>
      <w:szCs w:val="22"/>
    </w:rPr>
  </w:style>
  <w:style w:type="paragraph" w:styleId="Revision">
    <w:name w:val="Revision"/>
    <w:hidden/>
    <w:uiPriority w:val="99"/>
    <w:semiHidden/>
    <w:rsid w:val="009F5A40"/>
    <w:pPr>
      <w:spacing w:after="0" w:line="240" w:lineRule="auto"/>
    </w:pPr>
    <w:rPr>
      <w:rFonts w:ascii="Times New Roman" w:eastAsia="Times New Roman" w:hAnsi="Times New Roman" w:cs="Times New Roman"/>
      <w:sz w:val="24"/>
      <w:szCs w:val="20"/>
      <w:lang w:eastAsia="ar-SA"/>
    </w:rPr>
  </w:style>
  <w:style w:type="character" w:customStyle="1" w:styleId="Bodytext">
    <w:name w:val="Body text_"/>
    <w:link w:val="BodyText1"/>
    <w:locked/>
    <w:rsid w:val="000916C9"/>
    <w:rPr>
      <w:rFonts w:ascii="TimesLT" w:eastAsia="Times New Roman" w:hAnsi="TimesLT" w:cs="Times New Roman"/>
      <w:sz w:val="20"/>
      <w:szCs w:val="20"/>
      <w:lang w:val="en-US"/>
    </w:rPr>
  </w:style>
  <w:style w:type="paragraph" w:customStyle="1" w:styleId="TableParagraph">
    <w:name w:val="Table Paragraph"/>
    <w:basedOn w:val="Normal"/>
    <w:uiPriority w:val="1"/>
    <w:qFormat/>
    <w:rsid w:val="000916C9"/>
    <w:pPr>
      <w:widowControl w:val="0"/>
      <w:suppressAutoHyphens w:val="0"/>
      <w:jc w:val="both"/>
    </w:pPr>
    <w:rPr>
      <w:rFonts w:ascii="Calibri" w:eastAsia="Calibri" w:hAnsi="Calibri" w:cs="Arial"/>
      <w:sz w:val="22"/>
      <w:szCs w:val="22"/>
      <w:lang w:eastAsia="en-US"/>
    </w:rPr>
  </w:style>
  <w:style w:type="paragraph" w:styleId="Subtitle">
    <w:name w:val="Subtitle"/>
    <w:basedOn w:val="Normal"/>
    <w:link w:val="SubtitleChar"/>
    <w:uiPriority w:val="99"/>
    <w:qFormat/>
    <w:rsid w:val="00203FEA"/>
    <w:pPr>
      <w:suppressAutoHyphens w:val="0"/>
    </w:pPr>
    <w:rPr>
      <w:szCs w:val="24"/>
      <w:u w:val="single"/>
      <w:lang w:eastAsia="en-US"/>
    </w:rPr>
  </w:style>
  <w:style w:type="character" w:customStyle="1" w:styleId="SubtitleChar">
    <w:name w:val="Subtitle Char"/>
    <w:basedOn w:val="DefaultParagraphFont"/>
    <w:link w:val="Subtitle"/>
    <w:uiPriority w:val="99"/>
    <w:rsid w:val="00203FEA"/>
    <w:rPr>
      <w:rFonts w:ascii="Times New Roman" w:eastAsia="Times New Roman" w:hAnsi="Times New Roman" w:cs="Times New Roman"/>
      <w:sz w:val="24"/>
      <w:szCs w:val="24"/>
      <w:u w:val="single"/>
    </w:rPr>
  </w:style>
  <w:style w:type="paragraph" w:customStyle="1" w:styleId="Default">
    <w:name w:val="Default"/>
    <w:uiPriority w:val="99"/>
    <w:rsid w:val="00F27A3E"/>
    <w:pPr>
      <w:autoSpaceDE w:val="0"/>
      <w:autoSpaceDN w:val="0"/>
      <w:adjustRightInd w:val="0"/>
      <w:spacing w:after="0" w:line="240" w:lineRule="auto"/>
    </w:pPr>
    <w:rPr>
      <w:rFonts w:ascii="Arial" w:eastAsia="Times New Roman"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2518526">
      <w:bodyDiv w:val="1"/>
      <w:marLeft w:val="0"/>
      <w:marRight w:val="0"/>
      <w:marTop w:val="0"/>
      <w:marBottom w:val="0"/>
      <w:divBdr>
        <w:top w:val="none" w:sz="0" w:space="0" w:color="auto"/>
        <w:left w:val="none" w:sz="0" w:space="0" w:color="auto"/>
        <w:bottom w:val="none" w:sz="0" w:space="0" w:color="auto"/>
        <w:right w:val="none" w:sz="0" w:space="0" w:color="auto"/>
      </w:divBdr>
      <w:divsChild>
        <w:div w:id="1291866193">
          <w:marLeft w:val="0"/>
          <w:marRight w:val="0"/>
          <w:marTop w:val="0"/>
          <w:marBottom w:val="0"/>
          <w:divBdr>
            <w:top w:val="none" w:sz="0" w:space="0" w:color="auto"/>
            <w:left w:val="none" w:sz="0" w:space="0" w:color="auto"/>
            <w:bottom w:val="none" w:sz="0" w:space="0" w:color="auto"/>
            <w:right w:val="none" w:sz="0" w:space="0" w:color="auto"/>
          </w:divBdr>
          <w:divsChild>
            <w:div w:id="1154103745">
              <w:marLeft w:val="0"/>
              <w:marRight w:val="0"/>
              <w:marTop w:val="0"/>
              <w:marBottom w:val="0"/>
              <w:divBdr>
                <w:top w:val="none" w:sz="0" w:space="0" w:color="auto"/>
                <w:left w:val="none" w:sz="0" w:space="0" w:color="auto"/>
                <w:bottom w:val="none" w:sz="0" w:space="0" w:color="auto"/>
                <w:right w:val="none" w:sz="0" w:space="0" w:color="auto"/>
              </w:divBdr>
            </w:div>
          </w:divsChild>
        </w:div>
        <w:div w:id="586424945">
          <w:marLeft w:val="0"/>
          <w:marRight w:val="0"/>
          <w:marTop w:val="0"/>
          <w:marBottom w:val="0"/>
          <w:divBdr>
            <w:top w:val="none" w:sz="0" w:space="0" w:color="auto"/>
            <w:left w:val="none" w:sz="0" w:space="0" w:color="auto"/>
            <w:bottom w:val="none" w:sz="0" w:space="0" w:color="auto"/>
            <w:right w:val="none" w:sz="0" w:space="0" w:color="auto"/>
          </w:divBdr>
          <w:divsChild>
            <w:div w:id="1227567402">
              <w:marLeft w:val="0"/>
              <w:marRight w:val="0"/>
              <w:marTop w:val="0"/>
              <w:marBottom w:val="0"/>
              <w:divBdr>
                <w:top w:val="none" w:sz="0" w:space="0" w:color="auto"/>
                <w:left w:val="none" w:sz="0" w:space="0" w:color="auto"/>
                <w:bottom w:val="none" w:sz="0" w:space="0" w:color="auto"/>
                <w:right w:val="none" w:sz="0" w:space="0" w:color="auto"/>
              </w:divBdr>
            </w:div>
          </w:divsChild>
        </w:div>
        <w:div w:id="959844352">
          <w:marLeft w:val="0"/>
          <w:marRight w:val="0"/>
          <w:marTop w:val="0"/>
          <w:marBottom w:val="0"/>
          <w:divBdr>
            <w:top w:val="none" w:sz="0" w:space="0" w:color="auto"/>
            <w:left w:val="none" w:sz="0" w:space="0" w:color="auto"/>
            <w:bottom w:val="none" w:sz="0" w:space="0" w:color="auto"/>
            <w:right w:val="none" w:sz="0" w:space="0" w:color="auto"/>
          </w:divBdr>
          <w:divsChild>
            <w:div w:id="1397360068">
              <w:marLeft w:val="0"/>
              <w:marRight w:val="0"/>
              <w:marTop w:val="0"/>
              <w:marBottom w:val="0"/>
              <w:divBdr>
                <w:top w:val="none" w:sz="0" w:space="0" w:color="auto"/>
                <w:left w:val="none" w:sz="0" w:space="0" w:color="auto"/>
                <w:bottom w:val="none" w:sz="0" w:space="0" w:color="auto"/>
                <w:right w:val="none" w:sz="0" w:space="0" w:color="auto"/>
              </w:divBdr>
            </w:div>
          </w:divsChild>
        </w:div>
        <w:div w:id="1597708761">
          <w:marLeft w:val="0"/>
          <w:marRight w:val="0"/>
          <w:marTop w:val="0"/>
          <w:marBottom w:val="0"/>
          <w:divBdr>
            <w:top w:val="none" w:sz="0" w:space="0" w:color="auto"/>
            <w:left w:val="none" w:sz="0" w:space="0" w:color="auto"/>
            <w:bottom w:val="none" w:sz="0" w:space="0" w:color="auto"/>
            <w:right w:val="none" w:sz="0" w:space="0" w:color="auto"/>
          </w:divBdr>
          <w:divsChild>
            <w:div w:id="1262295975">
              <w:marLeft w:val="0"/>
              <w:marRight w:val="0"/>
              <w:marTop w:val="0"/>
              <w:marBottom w:val="0"/>
              <w:divBdr>
                <w:top w:val="none" w:sz="0" w:space="0" w:color="auto"/>
                <w:left w:val="none" w:sz="0" w:space="0" w:color="auto"/>
                <w:bottom w:val="none" w:sz="0" w:space="0" w:color="auto"/>
                <w:right w:val="none" w:sz="0" w:space="0" w:color="auto"/>
              </w:divBdr>
            </w:div>
          </w:divsChild>
        </w:div>
        <w:div w:id="1108625421">
          <w:marLeft w:val="0"/>
          <w:marRight w:val="0"/>
          <w:marTop w:val="0"/>
          <w:marBottom w:val="0"/>
          <w:divBdr>
            <w:top w:val="none" w:sz="0" w:space="0" w:color="auto"/>
            <w:left w:val="none" w:sz="0" w:space="0" w:color="auto"/>
            <w:bottom w:val="none" w:sz="0" w:space="0" w:color="auto"/>
            <w:right w:val="none" w:sz="0" w:space="0" w:color="auto"/>
          </w:divBdr>
          <w:divsChild>
            <w:div w:id="731390583">
              <w:marLeft w:val="0"/>
              <w:marRight w:val="0"/>
              <w:marTop w:val="0"/>
              <w:marBottom w:val="0"/>
              <w:divBdr>
                <w:top w:val="none" w:sz="0" w:space="0" w:color="auto"/>
                <w:left w:val="none" w:sz="0" w:space="0" w:color="auto"/>
                <w:bottom w:val="none" w:sz="0" w:space="0" w:color="auto"/>
                <w:right w:val="none" w:sz="0" w:space="0" w:color="auto"/>
              </w:divBdr>
            </w:div>
          </w:divsChild>
        </w:div>
        <w:div w:id="1347059312">
          <w:marLeft w:val="0"/>
          <w:marRight w:val="0"/>
          <w:marTop w:val="0"/>
          <w:marBottom w:val="0"/>
          <w:divBdr>
            <w:top w:val="none" w:sz="0" w:space="0" w:color="auto"/>
            <w:left w:val="none" w:sz="0" w:space="0" w:color="auto"/>
            <w:bottom w:val="none" w:sz="0" w:space="0" w:color="auto"/>
            <w:right w:val="none" w:sz="0" w:space="0" w:color="auto"/>
          </w:divBdr>
          <w:divsChild>
            <w:div w:id="821972969">
              <w:marLeft w:val="0"/>
              <w:marRight w:val="0"/>
              <w:marTop w:val="0"/>
              <w:marBottom w:val="0"/>
              <w:divBdr>
                <w:top w:val="none" w:sz="0" w:space="0" w:color="auto"/>
                <w:left w:val="none" w:sz="0" w:space="0" w:color="auto"/>
                <w:bottom w:val="none" w:sz="0" w:space="0" w:color="auto"/>
                <w:right w:val="none" w:sz="0" w:space="0" w:color="auto"/>
              </w:divBdr>
            </w:div>
          </w:divsChild>
        </w:div>
        <w:div w:id="1657299310">
          <w:marLeft w:val="0"/>
          <w:marRight w:val="0"/>
          <w:marTop w:val="0"/>
          <w:marBottom w:val="0"/>
          <w:divBdr>
            <w:top w:val="none" w:sz="0" w:space="0" w:color="auto"/>
            <w:left w:val="none" w:sz="0" w:space="0" w:color="auto"/>
            <w:bottom w:val="none" w:sz="0" w:space="0" w:color="auto"/>
            <w:right w:val="none" w:sz="0" w:space="0" w:color="auto"/>
          </w:divBdr>
          <w:divsChild>
            <w:div w:id="944118862">
              <w:marLeft w:val="0"/>
              <w:marRight w:val="0"/>
              <w:marTop w:val="0"/>
              <w:marBottom w:val="0"/>
              <w:divBdr>
                <w:top w:val="none" w:sz="0" w:space="0" w:color="auto"/>
                <w:left w:val="none" w:sz="0" w:space="0" w:color="auto"/>
                <w:bottom w:val="none" w:sz="0" w:space="0" w:color="auto"/>
                <w:right w:val="none" w:sz="0" w:space="0" w:color="auto"/>
              </w:divBdr>
            </w:div>
          </w:divsChild>
        </w:div>
        <w:div w:id="1962304673">
          <w:marLeft w:val="0"/>
          <w:marRight w:val="0"/>
          <w:marTop w:val="0"/>
          <w:marBottom w:val="0"/>
          <w:divBdr>
            <w:top w:val="none" w:sz="0" w:space="0" w:color="auto"/>
            <w:left w:val="none" w:sz="0" w:space="0" w:color="auto"/>
            <w:bottom w:val="none" w:sz="0" w:space="0" w:color="auto"/>
            <w:right w:val="none" w:sz="0" w:space="0" w:color="auto"/>
          </w:divBdr>
          <w:divsChild>
            <w:div w:id="1593516040">
              <w:marLeft w:val="0"/>
              <w:marRight w:val="0"/>
              <w:marTop w:val="0"/>
              <w:marBottom w:val="0"/>
              <w:divBdr>
                <w:top w:val="none" w:sz="0" w:space="0" w:color="auto"/>
                <w:left w:val="none" w:sz="0" w:space="0" w:color="auto"/>
                <w:bottom w:val="none" w:sz="0" w:space="0" w:color="auto"/>
                <w:right w:val="none" w:sz="0" w:space="0" w:color="auto"/>
              </w:divBdr>
            </w:div>
          </w:divsChild>
        </w:div>
        <w:div w:id="1065835502">
          <w:marLeft w:val="0"/>
          <w:marRight w:val="0"/>
          <w:marTop w:val="0"/>
          <w:marBottom w:val="0"/>
          <w:divBdr>
            <w:top w:val="none" w:sz="0" w:space="0" w:color="auto"/>
            <w:left w:val="none" w:sz="0" w:space="0" w:color="auto"/>
            <w:bottom w:val="none" w:sz="0" w:space="0" w:color="auto"/>
            <w:right w:val="none" w:sz="0" w:space="0" w:color="auto"/>
          </w:divBdr>
          <w:divsChild>
            <w:div w:id="601380088">
              <w:marLeft w:val="0"/>
              <w:marRight w:val="0"/>
              <w:marTop w:val="0"/>
              <w:marBottom w:val="0"/>
              <w:divBdr>
                <w:top w:val="none" w:sz="0" w:space="0" w:color="auto"/>
                <w:left w:val="none" w:sz="0" w:space="0" w:color="auto"/>
                <w:bottom w:val="none" w:sz="0" w:space="0" w:color="auto"/>
                <w:right w:val="none" w:sz="0" w:space="0" w:color="auto"/>
              </w:divBdr>
            </w:div>
          </w:divsChild>
        </w:div>
        <w:div w:id="839462430">
          <w:marLeft w:val="0"/>
          <w:marRight w:val="0"/>
          <w:marTop w:val="0"/>
          <w:marBottom w:val="0"/>
          <w:divBdr>
            <w:top w:val="none" w:sz="0" w:space="0" w:color="auto"/>
            <w:left w:val="none" w:sz="0" w:space="0" w:color="auto"/>
            <w:bottom w:val="none" w:sz="0" w:space="0" w:color="auto"/>
            <w:right w:val="none" w:sz="0" w:space="0" w:color="auto"/>
          </w:divBdr>
          <w:divsChild>
            <w:div w:id="1865678929">
              <w:marLeft w:val="0"/>
              <w:marRight w:val="0"/>
              <w:marTop w:val="0"/>
              <w:marBottom w:val="0"/>
              <w:divBdr>
                <w:top w:val="none" w:sz="0" w:space="0" w:color="auto"/>
                <w:left w:val="none" w:sz="0" w:space="0" w:color="auto"/>
                <w:bottom w:val="none" w:sz="0" w:space="0" w:color="auto"/>
                <w:right w:val="none" w:sz="0" w:space="0" w:color="auto"/>
              </w:divBdr>
            </w:div>
          </w:divsChild>
        </w:div>
        <w:div w:id="615138962">
          <w:marLeft w:val="0"/>
          <w:marRight w:val="0"/>
          <w:marTop w:val="0"/>
          <w:marBottom w:val="0"/>
          <w:divBdr>
            <w:top w:val="none" w:sz="0" w:space="0" w:color="auto"/>
            <w:left w:val="none" w:sz="0" w:space="0" w:color="auto"/>
            <w:bottom w:val="none" w:sz="0" w:space="0" w:color="auto"/>
            <w:right w:val="none" w:sz="0" w:space="0" w:color="auto"/>
          </w:divBdr>
          <w:divsChild>
            <w:div w:id="1146437968">
              <w:marLeft w:val="0"/>
              <w:marRight w:val="0"/>
              <w:marTop w:val="0"/>
              <w:marBottom w:val="0"/>
              <w:divBdr>
                <w:top w:val="none" w:sz="0" w:space="0" w:color="auto"/>
                <w:left w:val="none" w:sz="0" w:space="0" w:color="auto"/>
                <w:bottom w:val="none" w:sz="0" w:space="0" w:color="auto"/>
                <w:right w:val="none" w:sz="0" w:space="0" w:color="auto"/>
              </w:divBdr>
            </w:div>
          </w:divsChild>
        </w:div>
        <w:div w:id="1454904543">
          <w:marLeft w:val="0"/>
          <w:marRight w:val="0"/>
          <w:marTop w:val="0"/>
          <w:marBottom w:val="0"/>
          <w:divBdr>
            <w:top w:val="none" w:sz="0" w:space="0" w:color="auto"/>
            <w:left w:val="none" w:sz="0" w:space="0" w:color="auto"/>
            <w:bottom w:val="none" w:sz="0" w:space="0" w:color="auto"/>
            <w:right w:val="none" w:sz="0" w:space="0" w:color="auto"/>
          </w:divBdr>
          <w:divsChild>
            <w:div w:id="2063090204">
              <w:marLeft w:val="0"/>
              <w:marRight w:val="0"/>
              <w:marTop w:val="0"/>
              <w:marBottom w:val="0"/>
              <w:divBdr>
                <w:top w:val="none" w:sz="0" w:space="0" w:color="auto"/>
                <w:left w:val="none" w:sz="0" w:space="0" w:color="auto"/>
                <w:bottom w:val="none" w:sz="0" w:space="0" w:color="auto"/>
                <w:right w:val="none" w:sz="0" w:space="0" w:color="auto"/>
              </w:divBdr>
            </w:div>
          </w:divsChild>
        </w:div>
        <w:div w:id="1457797668">
          <w:marLeft w:val="0"/>
          <w:marRight w:val="0"/>
          <w:marTop w:val="0"/>
          <w:marBottom w:val="0"/>
          <w:divBdr>
            <w:top w:val="none" w:sz="0" w:space="0" w:color="auto"/>
            <w:left w:val="none" w:sz="0" w:space="0" w:color="auto"/>
            <w:bottom w:val="none" w:sz="0" w:space="0" w:color="auto"/>
            <w:right w:val="none" w:sz="0" w:space="0" w:color="auto"/>
          </w:divBdr>
          <w:divsChild>
            <w:div w:id="757219361">
              <w:marLeft w:val="0"/>
              <w:marRight w:val="0"/>
              <w:marTop w:val="0"/>
              <w:marBottom w:val="0"/>
              <w:divBdr>
                <w:top w:val="none" w:sz="0" w:space="0" w:color="auto"/>
                <w:left w:val="none" w:sz="0" w:space="0" w:color="auto"/>
                <w:bottom w:val="none" w:sz="0" w:space="0" w:color="auto"/>
                <w:right w:val="none" w:sz="0" w:space="0" w:color="auto"/>
              </w:divBdr>
            </w:div>
          </w:divsChild>
        </w:div>
        <w:div w:id="463697972">
          <w:marLeft w:val="0"/>
          <w:marRight w:val="0"/>
          <w:marTop w:val="0"/>
          <w:marBottom w:val="0"/>
          <w:divBdr>
            <w:top w:val="none" w:sz="0" w:space="0" w:color="auto"/>
            <w:left w:val="none" w:sz="0" w:space="0" w:color="auto"/>
            <w:bottom w:val="none" w:sz="0" w:space="0" w:color="auto"/>
            <w:right w:val="none" w:sz="0" w:space="0" w:color="auto"/>
          </w:divBdr>
          <w:divsChild>
            <w:div w:id="440153082">
              <w:marLeft w:val="0"/>
              <w:marRight w:val="0"/>
              <w:marTop w:val="0"/>
              <w:marBottom w:val="0"/>
              <w:divBdr>
                <w:top w:val="none" w:sz="0" w:space="0" w:color="auto"/>
                <w:left w:val="none" w:sz="0" w:space="0" w:color="auto"/>
                <w:bottom w:val="none" w:sz="0" w:space="0" w:color="auto"/>
                <w:right w:val="none" w:sz="0" w:space="0" w:color="auto"/>
              </w:divBdr>
            </w:div>
          </w:divsChild>
        </w:div>
        <w:div w:id="1953587075">
          <w:marLeft w:val="0"/>
          <w:marRight w:val="0"/>
          <w:marTop w:val="0"/>
          <w:marBottom w:val="0"/>
          <w:divBdr>
            <w:top w:val="none" w:sz="0" w:space="0" w:color="auto"/>
            <w:left w:val="none" w:sz="0" w:space="0" w:color="auto"/>
            <w:bottom w:val="none" w:sz="0" w:space="0" w:color="auto"/>
            <w:right w:val="none" w:sz="0" w:space="0" w:color="auto"/>
          </w:divBdr>
          <w:divsChild>
            <w:div w:id="3684603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7158578">
      <w:bodyDiv w:val="1"/>
      <w:marLeft w:val="0"/>
      <w:marRight w:val="0"/>
      <w:marTop w:val="0"/>
      <w:marBottom w:val="0"/>
      <w:divBdr>
        <w:top w:val="none" w:sz="0" w:space="0" w:color="auto"/>
        <w:left w:val="none" w:sz="0" w:space="0" w:color="auto"/>
        <w:bottom w:val="none" w:sz="0" w:space="0" w:color="auto"/>
        <w:right w:val="none" w:sz="0" w:space="0" w:color="auto"/>
      </w:divBdr>
    </w:div>
    <w:div w:id="337079109">
      <w:bodyDiv w:val="1"/>
      <w:marLeft w:val="0"/>
      <w:marRight w:val="0"/>
      <w:marTop w:val="0"/>
      <w:marBottom w:val="0"/>
      <w:divBdr>
        <w:top w:val="none" w:sz="0" w:space="0" w:color="auto"/>
        <w:left w:val="none" w:sz="0" w:space="0" w:color="auto"/>
        <w:bottom w:val="none" w:sz="0" w:space="0" w:color="auto"/>
        <w:right w:val="none" w:sz="0" w:space="0" w:color="auto"/>
      </w:divBdr>
    </w:div>
    <w:div w:id="339820187">
      <w:bodyDiv w:val="1"/>
      <w:marLeft w:val="0"/>
      <w:marRight w:val="0"/>
      <w:marTop w:val="0"/>
      <w:marBottom w:val="0"/>
      <w:divBdr>
        <w:top w:val="none" w:sz="0" w:space="0" w:color="auto"/>
        <w:left w:val="none" w:sz="0" w:space="0" w:color="auto"/>
        <w:bottom w:val="none" w:sz="0" w:space="0" w:color="auto"/>
        <w:right w:val="none" w:sz="0" w:space="0" w:color="auto"/>
      </w:divBdr>
    </w:div>
    <w:div w:id="416826644">
      <w:bodyDiv w:val="1"/>
      <w:marLeft w:val="0"/>
      <w:marRight w:val="0"/>
      <w:marTop w:val="0"/>
      <w:marBottom w:val="0"/>
      <w:divBdr>
        <w:top w:val="none" w:sz="0" w:space="0" w:color="auto"/>
        <w:left w:val="none" w:sz="0" w:space="0" w:color="auto"/>
        <w:bottom w:val="none" w:sz="0" w:space="0" w:color="auto"/>
        <w:right w:val="none" w:sz="0" w:space="0" w:color="auto"/>
      </w:divBdr>
    </w:div>
    <w:div w:id="771245623">
      <w:bodyDiv w:val="1"/>
      <w:marLeft w:val="0"/>
      <w:marRight w:val="0"/>
      <w:marTop w:val="0"/>
      <w:marBottom w:val="0"/>
      <w:divBdr>
        <w:top w:val="none" w:sz="0" w:space="0" w:color="auto"/>
        <w:left w:val="none" w:sz="0" w:space="0" w:color="auto"/>
        <w:bottom w:val="none" w:sz="0" w:space="0" w:color="auto"/>
        <w:right w:val="none" w:sz="0" w:space="0" w:color="auto"/>
      </w:divBdr>
    </w:div>
    <w:div w:id="1213419763">
      <w:bodyDiv w:val="1"/>
      <w:marLeft w:val="0"/>
      <w:marRight w:val="0"/>
      <w:marTop w:val="0"/>
      <w:marBottom w:val="0"/>
      <w:divBdr>
        <w:top w:val="none" w:sz="0" w:space="0" w:color="auto"/>
        <w:left w:val="none" w:sz="0" w:space="0" w:color="auto"/>
        <w:bottom w:val="none" w:sz="0" w:space="0" w:color="auto"/>
        <w:right w:val="none" w:sz="0" w:space="0" w:color="auto"/>
      </w:divBdr>
    </w:div>
    <w:div w:id="1287926705">
      <w:bodyDiv w:val="1"/>
      <w:marLeft w:val="0"/>
      <w:marRight w:val="0"/>
      <w:marTop w:val="0"/>
      <w:marBottom w:val="0"/>
      <w:divBdr>
        <w:top w:val="none" w:sz="0" w:space="0" w:color="auto"/>
        <w:left w:val="none" w:sz="0" w:space="0" w:color="auto"/>
        <w:bottom w:val="none" w:sz="0" w:space="0" w:color="auto"/>
        <w:right w:val="none" w:sz="0" w:space="0" w:color="auto"/>
      </w:divBdr>
    </w:div>
    <w:div w:id="1316378623">
      <w:bodyDiv w:val="1"/>
      <w:marLeft w:val="0"/>
      <w:marRight w:val="0"/>
      <w:marTop w:val="0"/>
      <w:marBottom w:val="0"/>
      <w:divBdr>
        <w:top w:val="none" w:sz="0" w:space="0" w:color="auto"/>
        <w:left w:val="none" w:sz="0" w:space="0" w:color="auto"/>
        <w:bottom w:val="none" w:sz="0" w:space="0" w:color="auto"/>
        <w:right w:val="none" w:sz="0" w:space="0" w:color="auto"/>
      </w:divBdr>
    </w:div>
    <w:div w:id="1429689677">
      <w:bodyDiv w:val="1"/>
      <w:marLeft w:val="0"/>
      <w:marRight w:val="0"/>
      <w:marTop w:val="0"/>
      <w:marBottom w:val="0"/>
      <w:divBdr>
        <w:top w:val="none" w:sz="0" w:space="0" w:color="auto"/>
        <w:left w:val="none" w:sz="0" w:space="0" w:color="auto"/>
        <w:bottom w:val="none" w:sz="0" w:space="0" w:color="auto"/>
        <w:right w:val="none" w:sz="0" w:space="0" w:color="auto"/>
      </w:divBdr>
    </w:div>
    <w:div w:id="1583640916">
      <w:bodyDiv w:val="1"/>
      <w:marLeft w:val="0"/>
      <w:marRight w:val="0"/>
      <w:marTop w:val="0"/>
      <w:marBottom w:val="0"/>
      <w:divBdr>
        <w:top w:val="none" w:sz="0" w:space="0" w:color="auto"/>
        <w:left w:val="none" w:sz="0" w:space="0" w:color="auto"/>
        <w:bottom w:val="none" w:sz="0" w:space="0" w:color="auto"/>
        <w:right w:val="none" w:sz="0" w:space="0" w:color="auto"/>
      </w:divBdr>
    </w:div>
    <w:div w:id="1671761044">
      <w:bodyDiv w:val="1"/>
      <w:marLeft w:val="0"/>
      <w:marRight w:val="0"/>
      <w:marTop w:val="0"/>
      <w:marBottom w:val="0"/>
      <w:divBdr>
        <w:top w:val="none" w:sz="0" w:space="0" w:color="auto"/>
        <w:left w:val="none" w:sz="0" w:space="0" w:color="auto"/>
        <w:bottom w:val="none" w:sz="0" w:space="0" w:color="auto"/>
        <w:right w:val="none" w:sz="0" w:space="0" w:color="auto"/>
      </w:divBdr>
    </w:div>
    <w:div w:id="1874266062">
      <w:bodyDiv w:val="1"/>
      <w:marLeft w:val="0"/>
      <w:marRight w:val="0"/>
      <w:marTop w:val="0"/>
      <w:marBottom w:val="0"/>
      <w:divBdr>
        <w:top w:val="none" w:sz="0" w:space="0" w:color="auto"/>
        <w:left w:val="none" w:sz="0" w:space="0" w:color="auto"/>
        <w:bottom w:val="none" w:sz="0" w:space="0" w:color="auto"/>
        <w:right w:val="none" w:sz="0" w:space="0" w:color="auto"/>
      </w:divBdr>
      <w:divsChild>
        <w:div w:id="543978934">
          <w:marLeft w:val="0"/>
          <w:marRight w:val="0"/>
          <w:marTop w:val="0"/>
          <w:marBottom w:val="0"/>
          <w:divBdr>
            <w:top w:val="none" w:sz="0" w:space="0" w:color="auto"/>
            <w:left w:val="none" w:sz="0" w:space="0" w:color="auto"/>
            <w:bottom w:val="none" w:sz="0" w:space="0" w:color="auto"/>
            <w:right w:val="none" w:sz="0" w:space="0" w:color="auto"/>
          </w:divBdr>
        </w:div>
        <w:div w:id="1615400583">
          <w:marLeft w:val="0"/>
          <w:marRight w:val="0"/>
          <w:marTop w:val="0"/>
          <w:marBottom w:val="0"/>
          <w:divBdr>
            <w:top w:val="none" w:sz="0" w:space="0" w:color="auto"/>
            <w:left w:val="none" w:sz="0" w:space="0" w:color="auto"/>
            <w:bottom w:val="none" w:sz="0" w:space="0" w:color="auto"/>
            <w:right w:val="none" w:sz="0" w:space="0" w:color="auto"/>
          </w:divBdr>
        </w:div>
        <w:div w:id="1391883449">
          <w:marLeft w:val="0"/>
          <w:marRight w:val="0"/>
          <w:marTop w:val="0"/>
          <w:marBottom w:val="0"/>
          <w:divBdr>
            <w:top w:val="none" w:sz="0" w:space="0" w:color="auto"/>
            <w:left w:val="none" w:sz="0" w:space="0" w:color="auto"/>
            <w:bottom w:val="none" w:sz="0" w:space="0" w:color="auto"/>
            <w:right w:val="none" w:sz="0" w:space="0" w:color="auto"/>
          </w:divBdr>
        </w:div>
        <w:div w:id="210192503">
          <w:marLeft w:val="0"/>
          <w:marRight w:val="0"/>
          <w:marTop w:val="0"/>
          <w:marBottom w:val="0"/>
          <w:divBdr>
            <w:top w:val="none" w:sz="0" w:space="0" w:color="auto"/>
            <w:left w:val="none" w:sz="0" w:space="0" w:color="auto"/>
            <w:bottom w:val="none" w:sz="0" w:space="0" w:color="auto"/>
            <w:right w:val="none" w:sz="0" w:space="0" w:color="auto"/>
          </w:divBdr>
        </w:div>
        <w:div w:id="595090040">
          <w:marLeft w:val="0"/>
          <w:marRight w:val="0"/>
          <w:marTop w:val="0"/>
          <w:marBottom w:val="0"/>
          <w:divBdr>
            <w:top w:val="none" w:sz="0" w:space="0" w:color="auto"/>
            <w:left w:val="none" w:sz="0" w:space="0" w:color="auto"/>
            <w:bottom w:val="none" w:sz="0" w:space="0" w:color="auto"/>
            <w:right w:val="none" w:sz="0" w:space="0" w:color="auto"/>
          </w:divBdr>
        </w:div>
        <w:div w:id="1482771147">
          <w:marLeft w:val="0"/>
          <w:marRight w:val="0"/>
          <w:marTop w:val="0"/>
          <w:marBottom w:val="0"/>
          <w:divBdr>
            <w:top w:val="none" w:sz="0" w:space="0" w:color="auto"/>
            <w:left w:val="none" w:sz="0" w:space="0" w:color="auto"/>
            <w:bottom w:val="none" w:sz="0" w:space="0" w:color="auto"/>
            <w:right w:val="none" w:sz="0" w:space="0" w:color="auto"/>
          </w:divBdr>
        </w:div>
        <w:div w:id="1492059282">
          <w:marLeft w:val="0"/>
          <w:marRight w:val="0"/>
          <w:marTop w:val="0"/>
          <w:marBottom w:val="0"/>
          <w:divBdr>
            <w:top w:val="none" w:sz="0" w:space="0" w:color="auto"/>
            <w:left w:val="none" w:sz="0" w:space="0" w:color="auto"/>
            <w:bottom w:val="none" w:sz="0" w:space="0" w:color="auto"/>
            <w:right w:val="none" w:sz="0" w:space="0" w:color="auto"/>
          </w:divBdr>
        </w:div>
        <w:div w:id="1580555260">
          <w:marLeft w:val="0"/>
          <w:marRight w:val="0"/>
          <w:marTop w:val="0"/>
          <w:marBottom w:val="0"/>
          <w:divBdr>
            <w:top w:val="none" w:sz="0" w:space="0" w:color="auto"/>
            <w:left w:val="none" w:sz="0" w:space="0" w:color="auto"/>
            <w:bottom w:val="none" w:sz="0" w:space="0" w:color="auto"/>
            <w:right w:val="none" w:sz="0" w:space="0" w:color="auto"/>
          </w:divBdr>
        </w:div>
        <w:div w:id="1979728020">
          <w:marLeft w:val="0"/>
          <w:marRight w:val="0"/>
          <w:marTop w:val="0"/>
          <w:marBottom w:val="0"/>
          <w:divBdr>
            <w:top w:val="none" w:sz="0" w:space="0" w:color="auto"/>
            <w:left w:val="none" w:sz="0" w:space="0" w:color="auto"/>
            <w:bottom w:val="none" w:sz="0" w:space="0" w:color="auto"/>
            <w:right w:val="none" w:sz="0" w:space="0" w:color="auto"/>
          </w:divBdr>
        </w:div>
        <w:div w:id="407775346">
          <w:marLeft w:val="0"/>
          <w:marRight w:val="0"/>
          <w:marTop w:val="0"/>
          <w:marBottom w:val="0"/>
          <w:divBdr>
            <w:top w:val="none" w:sz="0" w:space="0" w:color="auto"/>
            <w:left w:val="none" w:sz="0" w:space="0" w:color="auto"/>
            <w:bottom w:val="none" w:sz="0" w:space="0" w:color="auto"/>
            <w:right w:val="none" w:sz="0" w:space="0" w:color="auto"/>
          </w:divBdr>
        </w:div>
        <w:div w:id="705446183">
          <w:marLeft w:val="0"/>
          <w:marRight w:val="0"/>
          <w:marTop w:val="0"/>
          <w:marBottom w:val="0"/>
          <w:divBdr>
            <w:top w:val="none" w:sz="0" w:space="0" w:color="auto"/>
            <w:left w:val="none" w:sz="0" w:space="0" w:color="auto"/>
            <w:bottom w:val="none" w:sz="0" w:space="0" w:color="auto"/>
            <w:right w:val="none" w:sz="0" w:space="0" w:color="auto"/>
          </w:divBdr>
        </w:div>
        <w:div w:id="396586739">
          <w:marLeft w:val="0"/>
          <w:marRight w:val="0"/>
          <w:marTop w:val="0"/>
          <w:marBottom w:val="0"/>
          <w:divBdr>
            <w:top w:val="none" w:sz="0" w:space="0" w:color="auto"/>
            <w:left w:val="none" w:sz="0" w:space="0" w:color="auto"/>
            <w:bottom w:val="none" w:sz="0" w:space="0" w:color="auto"/>
            <w:right w:val="none" w:sz="0" w:space="0" w:color="auto"/>
          </w:divBdr>
        </w:div>
        <w:div w:id="32385965">
          <w:marLeft w:val="0"/>
          <w:marRight w:val="0"/>
          <w:marTop w:val="0"/>
          <w:marBottom w:val="0"/>
          <w:divBdr>
            <w:top w:val="none" w:sz="0" w:space="0" w:color="auto"/>
            <w:left w:val="none" w:sz="0" w:space="0" w:color="auto"/>
            <w:bottom w:val="none" w:sz="0" w:space="0" w:color="auto"/>
            <w:right w:val="none" w:sz="0" w:space="0" w:color="auto"/>
          </w:divBdr>
        </w:div>
        <w:div w:id="503786833">
          <w:marLeft w:val="0"/>
          <w:marRight w:val="0"/>
          <w:marTop w:val="0"/>
          <w:marBottom w:val="0"/>
          <w:divBdr>
            <w:top w:val="none" w:sz="0" w:space="0" w:color="auto"/>
            <w:left w:val="none" w:sz="0" w:space="0" w:color="auto"/>
            <w:bottom w:val="none" w:sz="0" w:space="0" w:color="auto"/>
            <w:right w:val="none" w:sz="0" w:space="0" w:color="auto"/>
          </w:divBdr>
        </w:div>
        <w:div w:id="159545928">
          <w:marLeft w:val="0"/>
          <w:marRight w:val="0"/>
          <w:marTop w:val="0"/>
          <w:marBottom w:val="0"/>
          <w:divBdr>
            <w:top w:val="none" w:sz="0" w:space="0" w:color="auto"/>
            <w:left w:val="none" w:sz="0" w:space="0" w:color="auto"/>
            <w:bottom w:val="none" w:sz="0" w:space="0" w:color="auto"/>
            <w:right w:val="none" w:sz="0" w:space="0" w:color="auto"/>
          </w:divBdr>
        </w:div>
        <w:div w:id="1490707604">
          <w:marLeft w:val="0"/>
          <w:marRight w:val="0"/>
          <w:marTop w:val="0"/>
          <w:marBottom w:val="0"/>
          <w:divBdr>
            <w:top w:val="none" w:sz="0" w:space="0" w:color="auto"/>
            <w:left w:val="none" w:sz="0" w:space="0" w:color="auto"/>
            <w:bottom w:val="none" w:sz="0" w:space="0" w:color="auto"/>
            <w:right w:val="none" w:sz="0" w:space="0" w:color="auto"/>
          </w:divBdr>
        </w:div>
        <w:div w:id="574127355">
          <w:marLeft w:val="0"/>
          <w:marRight w:val="0"/>
          <w:marTop w:val="0"/>
          <w:marBottom w:val="0"/>
          <w:divBdr>
            <w:top w:val="none" w:sz="0" w:space="0" w:color="auto"/>
            <w:left w:val="none" w:sz="0" w:space="0" w:color="auto"/>
            <w:bottom w:val="none" w:sz="0" w:space="0" w:color="auto"/>
            <w:right w:val="none" w:sz="0" w:space="0" w:color="auto"/>
          </w:divBdr>
        </w:div>
        <w:div w:id="1360542790">
          <w:marLeft w:val="0"/>
          <w:marRight w:val="0"/>
          <w:marTop w:val="0"/>
          <w:marBottom w:val="0"/>
          <w:divBdr>
            <w:top w:val="none" w:sz="0" w:space="0" w:color="auto"/>
            <w:left w:val="none" w:sz="0" w:space="0" w:color="auto"/>
            <w:bottom w:val="none" w:sz="0" w:space="0" w:color="auto"/>
            <w:right w:val="none" w:sz="0" w:space="0" w:color="auto"/>
          </w:divBdr>
        </w:div>
        <w:div w:id="1379738646">
          <w:marLeft w:val="0"/>
          <w:marRight w:val="0"/>
          <w:marTop w:val="0"/>
          <w:marBottom w:val="0"/>
          <w:divBdr>
            <w:top w:val="none" w:sz="0" w:space="0" w:color="auto"/>
            <w:left w:val="none" w:sz="0" w:space="0" w:color="auto"/>
            <w:bottom w:val="none" w:sz="0" w:space="0" w:color="auto"/>
            <w:right w:val="none" w:sz="0" w:space="0" w:color="auto"/>
          </w:divBdr>
        </w:div>
        <w:div w:id="1695424215">
          <w:marLeft w:val="0"/>
          <w:marRight w:val="0"/>
          <w:marTop w:val="0"/>
          <w:marBottom w:val="0"/>
          <w:divBdr>
            <w:top w:val="none" w:sz="0" w:space="0" w:color="auto"/>
            <w:left w:val="none" w:sz="0" w:space="0" w:color="auto"/>
            <w:bottom w:val="none" w:sz="0" w:space="0" w:color="auto"/>
            <w:right w:val="none" w:sz="0" w:space="0" w:color="auto"/>
          </w:divBdr>
        </w:div>
        <w:div w:id="971399567">
          <w:marLeft w:val="0"/>
          <w:marRight w:val="0"/>
          <w:marTop w:val="0"/>
          <w:marBottom w:val="0"/>
          <w:divBdr>
            <w:top w:val="none" w:sz="0" w:space="0" w:color="auto"/>
            <w:left w:val="none" w:sz="0" w:space="0" w:color="auto"/>
            <w:bottom w:val="none" w:sz="0" w:space="0" w:color="auto"/>
            <w:right w:val="none" w:sz="0" w:space="0" w:color="auto"/>
          </w:divBdr>
        </w:div>
        <w:div w:id="1580481616">
          <w:marLeft w:val="0"/>
          <w:marRight w:val="0"/>
          <w:marTop w:val="0"/>
          <w:marBottom w:val="0"/>
          <w:divBdr>
            <w:top w:val="none" w:sz="0" w:space="0" w:color="auto"/>
            <w:left w:val="none" w:sz="0" w:space="0" w:color="auto"/>
            <w:bottom w:val="none" w:sz="0" w:space="0" w:color="auto"/>
            <w:right w:val="none" w:sz="0" w:space="0" w:color="auto"/>
          </w:divBdr>
        </w:div>
        <w:div w:id="1708293954">
          <w:marLeft w:val="0"/>
          <w:marRight w:val="0"/>
          <w:marTop w:val="0"/>
          <w:marBottom w:val="0"/>
          <w:divBdr>
            <w:top w:val="none" w:sz="0" w:space="0" w:color="auto"/>
            <w:left w:val="none" w:sz="0" w:space="0" w:color="auto"/>
            <w:bottom w:val="none" w:sz="0" w:space="0" w:color="auto"/>
            <w:right w:val="none" w:sz="0" w:space="0" w:color="auto"/>
          </w:divBdr>
        </w:div>
        <w:div w:id="1010722832">
          <w:marLeft w:val="0"/>
          <w:marRight w:val="0"/>
          <w:marTop w:val="0"/>
          <w:marBottom w:val="0"/>
          <w:divBdr>
            <w:top w:val="none" w:sz="0" w:space="0" w:color="auto"/>
            <w:left w:val="none" w:sz="0" w:space="0" w:color="auto"/>
            <w:bottom w:val="none" w:sz="0" w:space="0" w:color="auto"/>
            <w:right w:val="none" w:sz="0" w:space="0" w:color="auto"/>
          </w:divBdr>
          <w:divsChild>
            <w:div w:id="781414372">
              <w:marLeft w:val="0"/>
              <w:marRight w:val="0"/>
              <w:marTop w:val="0"/>
              <w:marBottom w:val="0"/>
              <w:divBdr>
                <w:top w:val="none" w:sz="0" w:space="0" w:color="auto"/>
                <w:left w:val="none" w:sz="0" w:space="0" w:color="auto"/>
                <w:bottom w:val="none" w:sz="0" w:space="0" w:color="auto"/>
                <w:right w:val="none" w:sz="0" w:space="0" w:color="auto"/>
              </w:divBdr>
            </w:div>
            <w:div w:id="440808407">
              <w:marLeft w:val="0"/>
              <w:marRight w:val="0"/>
              <w:marTop w:val="0"/>
              <w:marBottom w:val="0"/>
              <w:divBdr>
                <w:top w:val="none" w:sz="0" w:space="0" w:color="auto"/>
                <w:left w:val="none" w:sz="0" w:space="0" w:color="auto"/>
                <w:bottom w:val="none" w:sz="0" w:space="0" w:color="auto"/>
                <w:right w:val="none" w:sz="0" w:space="0" w:color="auto"/>
              </w:divBdr>
            </w:div>
            <w:div w:id="948395188">
              <w:marLeft w:val="0"/>
              <w:marRight w:val="0"/>
              <w:marTop w:val="0"/>
              <w:marBottom w:val="0"/>
              <w:divBdr>
                <w:top w:val="none" w:sz="0" w:space="0" w:color="auto"/>
                <w:left w:val="none" w:sz="0" w:space="0" w:color="auto"/>
                <w:bottom w:val="none" w:sz="0" w:space="0" w:color="auto"/>
                <w:right w:val="none" w:sz="0" w:space="0" w:color="auto"/>
              </w:divBdr>
            </w:div>
            <w:div w:id="1665816342">
              <w:marLeft w:val="0"/>
              <w:marRight w:val="0"/>
              <w:marTop w:val="0"/>
              <w:marBottom w:val="0"/>
              <w:divBdr>
                <w:top w:val="none" w:sz="0" w:space="0" w:color="auto"/>
                <w:left w:val="none" w:sz="0" w:space="0" w:color="auto"/>
                <w:bottom w:val="none" w:sz="0" w:space="0" w:color="auto"/>
                <w:right w:val="none" w:sz="0" w:space="0" w:color="auto"/>
              </w:divBdr>
            </w:div>
            <w:div w:id="81923885">
              <w:marLeft w:val="0"/>
              <w:marRight w:val="0"/>
              <w:marTop w:val="0"/>
              <w:marBottom w:val="0"/>
              <w:divBdr>
                <w:top w:val="none" w:sz="0" w:space="0" w:color="auto"/>
                <w:left w:val="none" w:sz="0" w:space="0" w:color="auto"/>
                <w:bottom w:val="none" w:sz="0" w:space="0" w:color="auto"/>
                <w:right w:val="none" w:sz="0" w:space="0" w:color="auto"/>
              </w:divBdr>
            </w:div>
          </w:divsChild>
        </w:div>
        <w:div w:id="1814831692">
          <w:marLeft w:val="0"/>
          <w:marRight w:val="0"/>
          <w:marTop w:val="0"/>
          <w:marBottom w:val="0"/>
          <w:divBdr>
            <w:top w:val="none" w:sz="0" w:space="0" w:color="auto"/>
            <w:left w:val="none" w:sz="0" w:space="0" w:color="auto"/>
            <w:bottom w:val="none" w:sz="0" w:space="0" w:color="auto"/>
            <w:right w:val="none" w:sz="0" w:space="0" w:color="auto"/>
          </w:divBdr>
          <w:divsChild>
            <w:div w:id="1295410799">
              <w:marLeft w:val="0"/>
              <w:marRight w:val="0"/>
              <w:marTop w:val="0"/>
              <w:marBottom w:val="0"/>
              <w:divBdr>
                <w:top w:val="none" w:sz="0" w:space="0" w:color="auto"/>
                <w:left w:val="none" w:sz="0" w:space="0" w:color="auto"/>
                <w:bottom w:val="none" w:sz="0" w:space="0" w:color="auto"/>
                <w:right w:val="none" w:sz="0" w:space="0" w:color="auto"/>
              </w:divBdr>
            </w:div>
            <w:div w:id="1433160060">
              <w:marLeft w:val="0"/>
              <w:marRight w:val="0"/>
              <w:marTop w:val="0"/>
              <w:marBottom w:val="0"/>
              <w:divBdr>
                <w:top w:val="none" w:sz="0" w:space="0" w:color="auto"/>
                <w:left w:val="none" w:sz="0" w:space="0" w:color="auto"/>
                <w:bottom w:val="none" w:sz="0" w:space="0" w:color="auto"/>
                <w:right w:val="none" w:sz="0" w:space="0" w:color="auto"/>
              </w:divBdr>
            </w:div>
            <w:div w:id="967513613">
              <w:marLeft w:val="0"/>
              <w:marRight w:val="0"/>
              <w:marTop w:val="0"/>
              <w:marBottom w:val="0"/>
              <w:divBdr>
                <w:top w:val="none" w:sz="0" w:space="0" w:color="auto"/>
                <w:left w:val="none" w:sz="0" w:space="0" w:color="auto"/>
                <w:bottom w:val="none" w:sz="0" w:space="0" w:color="auto"/>
                <w:right w:val="none" w:sz="0" w:space="0" w:color="auto"/>
              </w:divBdr>
            </w:div>
            <w:div w:id="1938949444">
              <w:marLeft w:val="0"/>
              <w:marRight w:val="0"/>
              <w:marTop w:val="0"/>
              <w:marBottom w:val="0"/>
              <w:divBdr>
                <w:top w:val="none" w:sz="0" w:space="0" w:color="auto"/>
                <w:left w:val="none" w:sz="0" w:space="0" w:color="auto"/>
                <w:bottom w:val="none" w:sz="0" w:space="0" w:color="auto"/>
                <w:right w:val="none" w:sz="0" w:space="0" w:color="auto"/>
              </w:divBdr>
            </w:div>
            <w:div w:id="178390893">
              <w:marLeft w:val="0"/>
              <w:marRight w:val="0"/>
              <w:marTop w:val="0"/>
              <w:marBottom w:val="0"/>
              <w:divBdr>
                <w:top w:val="none" w:sz="0" w:space="0" w:color="auto"/>
                <w:left w:val="none" w:sz="0" w:space="0" w:color="auto"/>
                <w:bottom w:val="none" w:sz="0" w:space="0" w:color="auto"/>
                <w:right w:val="none" w:sz="0" w:space="0" w:color="auto"/>
              </w:divBdr>
            </w:div>
          </w:divsChild>
        </w:div>
        <w:div w:id="215898909">
          <w:marLeft w:val="0"/>
          <w:marRight w:val="0"/>
          <w:marTop w:val="0"/>
          <w:marBottom w:val="0"/>
          <w:divBdr>
            <w:top w:val="none" w:sz="0" w:space="0" w:color="auto"/>
            <w:left w:val="none" w:sz="0" w:space="0" w:color="auto"/>
            <w:bottom w:val="none" w:sz="0" w:space="0" w:color="auto"/>
            <w:right w:val="none" w:sz="0" w:space="0" w:color="auto"/>
          </w:divBdr>
          <w:divsChild>
            <w:div w:id="1294336039">
              <w:marLeft w:val="0"/>
              <w:marRight w:val="0"/>
              <w:marTop w:val="0"/>
              <w:marBottom w:val="0"/>
              <w:divBdr>
                <w:top w:val="none" w:sz="0" w:space="0" w:color="auto"/>
                <w:left w:val="none" w:sz="0" w:space="0" w:color="auto"/>
                <w:bottom w:val="none" w:sz="0" w:space="0" w:color="auto"/>
                <w:right w:val="none" w:sz="0" w:space="0" w:color="auto"/>
              </w:divBdr>
            </w:div>
            <w:div w:id="1479029866">
              <w:marLeft w:val="0"/>
              <w:marRight w:val="0"/>
              <w:marTop w:val="0"/>
              <w:marBottom w:val="0"/>
              <w:divBdr>
                <w:top w:val="none" w:sz="0" w:space="0" w:color="auto"/>
                <w:left w:val="none" w:sz="0" w:space="0" w:color="auto"/>
                <w:bottom w:val="none" w:sz="0" w:space="0" w:color="auto"/>
                <w:right w:val="none" w:sz="0" w:space="0" w:color="auto"/>
              </w:divBdr>
            </w:div>
            <w:div w:id="231739430">
              <w:marLeft w:val="0"/>
              <w:marRight w:val="0"/>
              <w:marTop w:val="0"/>
              <w:marBottom w:val="0"/>
              <w:divBdr>
                <w:top w:val="none" w:sz="0" w:space="0" w:color="auto"/>
                <w:left w:val="none" w:sz="0" w:space="0" w:color="auto"/>
                <w:bottom w:val="none" w:sz="0" w:space="0" w:color="auto"/>
                <w:right w:val="none" w:sz="0" w:space="0" w:color="auto"/>
              </w:divBdr>
            </w:div>
          </w:divsChild>
        </w:div>
        <w:div w:id="408817631">
          <w:marLeft w:val="0"/>
          <w:marRight w:val="0"/>
          <w:marTop w:val="0"/>
          <w:marBottom w:val="0"/>
          <w:divBdr>
            <w:top w:val="none" w:sz="0" w:space="0" w:color="auto"/>
            <w:left w:val="none" w:sz="0" w:space="0" w:color="auto"/>
            <w:bottom w:val="none" w:sz="0" w:space="0" w:color="auto"/>
            <w:right w:val="none" w:sz="0" w:space="0" w:color="auto"/>
          </w:divBdr>
          <w:divsChild>
            <w:div w:id="1333488150">
              <w:marLeft w:val="0"/>
              <w:marRight w:val="0"/>
              <w:marTop w:val="0"/>
              <w:marBottom w:val="0"/>
              <w:divBdr>
                <w:top w:val="none" w:sz="0" w:space="0" w:color="auto"/>
                <w:left w:val="none" w:sz="0" w:space="0" w:color="auto"/>
                <w:bottom w:val="none" w:sz="0" w:space="0" w:color="auto"/>
                <w:right w:val="none" w:sz="0" w:space="0" w:color="auto"/>
              </w:divBdr>
            </w:div>
            <w:div w:id="94786030">
              <w:marLeft w:val="0"/>
              <w:marRight w:val="0"/>
              <w:marTop w:val="0"/>
              <w:marBottom w:val="0"/>
              <w:divBdr>
                <w:top w:val="none" w:sz="0" w:space="0" w:color="auto"/>
                <w:left w:val="none" w:sz="0" w:space="0" w:color="auto"/>
                <w:bottom w:val="none" w:sz="0" w:space="0" w:color="auto"/>
                <w:right w:val="none" w:sz="0" w:space="0" w:color="auto"/>
              </w:divBdr>
            </w:div>
            <w:div w:id="591204871">
              <w:marLeft w:val="0"/>
              <w:marRight w:val="0"/>
              <w:marTop w:val="0"/>
              <w:marBottom w:val="0"/>
              <w:divBdr>
                <w:top w:val="none" w:sz="0" w:space="0" w:color="auto"/>
                <w:left w:val="none" w:sz="0" w:space="0" w:color="auto"/>
                <w:bottom w:val="none" w:sz="0" w:space="0" w:color="auto"/>
                <w:right w:val="none" w:sz="0" w:space="0" w:color="auto"/>
              </w:divBdr>
            </w:div>
            <w:div w:id="1622489453">
              <w:marLeft w:val="0"/>
              <w:marRight w:val="0"/>
              <w:marTop w:val="0"/>
              <w:marBottom w:val="0"/>
              <w:divBdr>
                <w:top w:val="none" w:sz="0" w:space="0" w:color="auto"/>
                <w:left w:val="none" w:sz="0" w:space="0" w:color="auto"/>
                <w:bottom w:val="none" w:sz="0" w:space="0" w:color="auto"/>
                <w:right w:val="none" w:sz="0" w:space="0" w:color="auto"/>
              </w:divBdr>
            </w:div>
          </w:divsChild>
        </w:div>
        <w:div w:id="1639453911">
          <w:marLeft w:val="0"/>
          <w:marRight w:val="0"/>
          <w:marTop w:val="0"/>
          <w:marBottom w:val="0"/>
          <w:divBdr>
            <w:top w:val="none" w:sz="0" w:space="0" w:color="auto"/>
            <w:left w:val="none" w:sz="0" w:space="0" w:color="auto"/>
            <w:bottom w:val="none" w:sz="0" w:space="0" w:color="auto"/>
            <w:right w:val="none" w:sz="0" w:space="0" w:color="auto"/>
          </w:divBdr>
          <w:divsChild>
            <w:div w:id="683822431">
              <w:marLeft w:val="0"/>
              <w:marRight w:val="0"/>
              <w:marTop w:val="0"/>
              <w:marBottom w:val="0"/>
              <w:divBdr>
                <w:top w:val="none" w:sz="0" w:space="0" w:color="auto"/>
                <w:left w:val="none" w:sz="0" w:space="0" w:color="auto"/>
                <w:bottom w:val="none" w:sz="0" w:space="0" w:color="auto"/>
                <w:right w:val="none" w:sz="0" w:space="0" w:color="auto"/>
              </w:divBdr>
            </w:div>
            <w:div w:id="1267928091">
              <w:marLeft w:val="0"/>
              <w:marRight w:val="0"/>
              <w:marTop w:val="0"/>
              <w:marBottom w:val="0"/>
              <w:divBdr>
                <w:top w:val="none" w:sz="0" w:space="0" w:color="auto"/>
                <w:left w:val="none" w:sz="0" w:space="0" w:color="auto"/>
                <w:bottom w:val="none" w:sz="0" w:space="0" w:color="auto"/>
                <w:right w:val="none" w:sz="0" w:space="0" w:color="auto"/>
              </w:divBdr>
            </w:div>
            <w:div w:id="66348696">
              <w:marLeft w:val="0"/>
              <w:marRight w:val="0"/>
              <w:marTop w:val="0"/>
              <w:marBottom w:val="0"/>
              <w:divBdr>
                <w:top w:val="none" w:sz="0" w:space="0" w:color="auto"/>
                <w:left w:val="none" w:sz="0" w:space="0" w:color="auto"/>
                <w:bottom w:val="none" w:sz="0" w:space="0" w:color="auto"/>
                <w:right w:val="none" w:sz="0" w:space="0" w:color="auto"/>
              </w:divBdr>
            </w:div>
            <w:div w:id="1523325506">
              <w:marLeft w:val="0"/>
              <w:marRight w:val="0"/>
              <w:marTop w:val="0"/>
              <w:marBottom w:val="0"/>
              <w:divBdr>
                <w:top w:val="none" w:sz="0" w:space="0" w:color="auto"/>
                <w:left w:val="none" w:sz="0" w:space="0" w:color="auto"/>
                <w:bottom w:val="none" w:sz="0" w:space="0" w:color="auto"/>
                <w:right w:val="none" w:sz="0" w:space="0" w:color="auto"/>
              </w:divBdr>
            </w:div>
          </w:divsChild>
        </w:div>
        <w:div w:id="444036901">
          <w:marLeft w:val="0"/>
          <w:marRight w:val="0"/>
          <w:marTop w:val="0"/>
          <w:marBottom w:val="0"/>
          <w:divBdr>
            <w:top w:val="none" w:sz="0" w:space="0" w:color="auto"/>
            <w:left w:val="none" w:sz="0" w:space="0" w:color="auto"/>
            <w:bottom w:val="none" w:sz="0" w:space="0" w:color="auto"/>
            <w:right w:val="none" w:sz="0" w:space="0" w:color="auto"/>
          </w:divBdr>
          <w:divsChild>
            <w:div w:id="1734811718">
              <w:marLeft w:val="0"/>
              <w:marRight w:val="0"/>
              <w:marTop w:val="0"/>
              <w:marBottom w:val="0"/>
              <w:divBdr>
                <w:top w:val="none" w:sz="0" w:space="0" w:color="auto"/>
                <w:left w:val="none" w:sz="0" w:space="0" w:color="auto"/>
                <w:bottom w:val="none" w:sz="0" w:space="0" w:color="auto"/>
                <w:right w:val="none" w:sz="0" w:space="0" w:color="auto"/>
              </w:divBdr>
            </w:div>
            <w:div w:id="1045906254">
              <w:marLeft w:val="0"/>
              <w:marRight w:val="0"/>
              <w:marTop w:val="0"/>
              <w:marBottom w:val="0"/>
              <w:divBdr>
                <w:top w:val="none" w:sz="0" w:space="0" w:color="auto"/>
                <w:left w:val="none" w:sz="0" w:space="0" w:color="auto"/>
                <w:bottom w:val="none" w:sz="0" w:space="0" w:color="auto"/>
                <w:right w:val="none" w:sz="0" w:space="0" w:color="auto"/>
              </w:divBdr>
            </w:div>
            <w:div w:id="503545562">
              <w:marLeft w:val="0"/>
              <w:marRight w:val="0"/>
              <w:marTop w:val="0"/>
              <w:marBottom w:val="0"/>
              <w:divBdr>
                <w:top w:val="none" w:sz="0" w:space="0" w:color="auto"/>
                <w:left w:val="none" w:sz="0" w:space="0" w:color="auto"/>
                <w:bottom w:val="none" w:sz="0" w:space="0" w:color="auto"/>
                <w:right w:val="none" w:sz="0" w:space="0" w:color="auto"/>
              </w:divBdr>
            </w:div>
          </w:divsChild>
        </w:div>
        <w:div w:id="84229640">
          <w:marLeft w:val="0"/>
          <w:marRight w:val="0"/>
          <w:marTop w:val="0"/>
          <w:marBottom w:val="0"/>
          <w:divBdr>
            <w:top w:val="none" w:sz="0" w:space="0" w:color="auto"/>
            <w:left w:val="none" w:sz="0" w:space="0" w:color="auto"/>
            <w:bottom w:val="none" w:sz="0" w:space="0" w:color="auto"/>
            <w:right w:val="none" w:sz="0" w:space="0" w:color="auto"/>
          </w:divBdr>
        </w:div>
        <w:div w:id="1082799026">
          <w:marLeft w:val="0"/>
          <w:marRight w:val="0"/>
          <w:marTop w:val="0"/>
          <w:marBottom w:val="0"/>
          <w:divBdr>
            <w:top w:val="none" w:sz="0" w:space="0" w:color="auto"/>
            <w:left w:val="none" w:sz="0" w:space="0" w:color="auto"/>
            <w:bottom w:val="none" w:sz="0" w:space="0" w:color="auto"/>
            <w:right w:val="none" w:sz="0" w:space="0" w:color="auto"/>
          </w:divBdr>
        </w:div>
        <w:div w:id="1158349713">
          <w:marLeft w:val="0"/>
          <w:marRight w:val="0"/>
          <w:marTop w:val="0"/>
          <w:marBottom w:val="0"/>
          <w:divBdr>
            <w:top w:val="none" w:sz="0" w:space="0" w:color="auto"/>
            <w:left w:val="none" w:sz="0" w:space="0" w:color="auto"/>
            <w:bottom w:val="none" w:sz="0" w:space="0" w:color="auto"/>
            <w:right w:val="none" w:sz="0" w:space="0" w:color="auto"/>
          </w:divBdr>
        </w:div>
        <w:div w:id="1711032351">
          <w:marLeft w:val="0"/>
          <w:marRight w:val="0"/>
          <w:marTop w:val="0"/>
          <w:marBottom w:val="0"/>
          <w:divBdr>
            <w:top w:val="none" w:sz="0" w:space="0" w:color="auto"/>
            <w:left w:val="none" w:sz="0" w:space="0" w:color="auto"/>
            <w:bottom w:val="none" w:sz="0" w:space="0" w:color="auto"/>
            <w:right w:val="none" w:sz="0" w:space="0" w:color="auto"/>
          </w:divBdr>
        </w:div>
        <w:div w:id="1597328756">
          <w:marLeft w:val="0"/>
          <w:marRight w:val="0"/>
          <w:marTop w:val="0"/>
          <w:marBottom w:val="0"/>
          <w:divBdr>
            <w:top w:val="none" w:sz="0" w:space="0" w:color="auto"/>
            <w:left w:val="none" w:sz="0" w:space="0" w:color="auto"/>
            <w:bottom w:val="none" w:sz="0" w:space="0" w:color="auto"/>
            <w:right w:val="none" w:sz="0" w:space="0" w:color="auto"/>
          </w:divBdr>
        </w:div>
        <w:div w:id="148716467">
          <w:marLeft w:val="0"/>
          <w:marRight w:val="0"/>
          <w:marTop w:val="0"/>
          <w:marBottom w:val="0"/>
          <w:divBdr>
            <w:top w:val="none" w:sz="0" w:space="0" w:color="auto"/>
            <w:left w:val="none" w:sz="0" w:space="0" w:color="auto"/>
            <w:bottom w:val="none" w:sz="0" w:space="0" w:color="auto"/>
            <w:right w:val="none" w:sz="0" w:space="0" w:color="auto"/>
          </w:divBdr>
        </w:div>
        <w:div w:id="1750811644">
          <w:marLeft w:val="0"/>
          <w:marRight w:val="0"/>
          <w:marTop w:val="0"/>
          <w:marBottom w:val="0"/>
          <w:divBdr>
            <w:top w:val="none" w:sz="0" w:space="0" w:color="auto"/>
            <w:left w:val="none" w:sz="0" w:space="0" w:color="auto"/>
            <w:bottom w:val="none" w:sz="0" w:space="0" w:color="auto"/>
            <w:right w:val="none" w:sz="0" w:space="0" w:color="auto"/>
          </w:divBdr>
        </w:div>
        <w:div w:id="741878802">
          <w:marLeft w:val="0"/>
          <w:marRight w:val="0"/>
          <w:marTop w:val="0"/>
          <w:marBottom w:val="0"/>
          <w:divBdr>
            <w:top w:val="none" w:sz="0" w:space="0" w:color="auto"/>
            <w:left w:val="none" w:sz="0" w:space="0" w:color="auto"/>
            <w:bottom w:val="none" w:sz="0" w:space="0" w:color="auto"/>
            <w:right w:val="none" w:sz="0" w:space="0" w:color="auto"/>
          </w:divBdr>
        </w:div>
        <w:div w:id="1339237505">
          <w:marLeft w:val="0"/>
          <w:marRight w:val="0"/>
          <w:marTop w:val="0"/>
          <w:marBottom w:val="0"/>
          <w:divBdr>
            <w:top w:val="none" w:sz="0" w:space="0" w:color="auto"/>
            <w:left w:val="none" w:sz="0" w:space="0" w:color="auto"/>
            <w:bottom w:val="none" w:sz="0" w:space="0" w:color="auto"/>
            <w:right w:val="none" w:sz="0" w:space="0" w:color="auto"/>
          </w:divBdr>
        </w:div>
        <w:div w:id="2077167090">
          <w:marLeft w:val="0"/>
          <w:marRight w:val="0"/>
          <w:marTop w:val="0"/>
          <w:marBottom w:val="0"/>
          <w:divBdr>
            <w:top w:val="none" w:sz="0" w:space="0" w:color="auto"/>
            <w:left w:val="none" w:sz="0" w:space="0" w:color="auto"/>
            <w:bottom w:val="none" w:sz="0" w:space="0" w:color="auto"/>
            <w:right w:val="none" w:sz="0" w:space="0" w:color="auto"/>
          </w:divBdr>
        </w:div>
        <w:div w:id="2135981604">
          <w:marLeft w:val="0"/>
          <w:marRight w:val="0"/>
          <w:marTop w:val="0"/>
          <w:marBottom w:val="0"/>
          <w:divBdr>
            <w:top w:val="none" w:sz="0" w:space="0" w:color="auto"/>
            <w:left w:val="none" w:sz="0" w:space="0" w:color="auto"/>
            <w:bottom w:val="none" w:sz="0" w:space="0" w:color="auto"/>
            <w:right w:val="none" w:sz="0" w:space="0" w:color="auto"/>
          </w:divBdr>
        </w:div>
        <w:div w:id="1243224660">
          <w:marLeft w:val="0"/>
          <w:marRight w:val="0"/>
          <w:marTop w:val="0"/>
          <w:marBottom w:val="0"/>
          <w:divBdr>
            <w:top w:val="none" w:sz="0" w:space="0" w:color="auto"/>
            <w:left w:val="none" w:sz="0" w:space="0" w:color="auto"/>
            <w:bottom w:val="none" w:sz="0" w:space="0" w:color="auto"/>
            <w:right w:val="none" w:sz="0" w:space="0" w:color="auto"/>
          </w:divBdr>
        </w:div>
        <w:div w:id="123081265">
          <w:marLeft w:val="0"/>
          <w:marRight w:val="0"/>
          <w:marTop w:val="0"/>
          <w:marBottom w:val="0"/>
          <w:divBdr>
            <w:top w:val="none" w:sz="0" w:space="0" w:color="auto"/>
            <w:left w:val="none" w:sz="0" w:space="0" w:color="auto"/>
            <w:bottom w:val="none" w:sz="0" w:space="0" w:color="auto"/>
            <w:right w:val="none" w:sz="0" w:space="0" w:color="auto"/>
          </w:divBdr>
        </w:div>
        <w:div w:id="1840847947">
          <w:marLeft w:val="0"/>
          <w:marRight w:val="0"/>
          <w:marTop w:val="0"/>
          <w:marBottom w:val="0"/>
          <w:divBdr>
            <w:top w:val="none" w:sz="0" w:space="0" w:color="auto"/>
            <w:left w:val="none" w:sz="0" w:space="0" w:color="auto"/>
            <w:bottom w:val="none" w:sz="0" w:space="0" w:color="auto"/>
            <w:right w:val="none" w:sz="0" w:space="0" w:color="auto"/>
          </w:divBdr>
        </w:div>
        <w:div w:id="1995328015">
          <w:marLeft w:val="0"/>
          <w:marRight w:val="0"/>
          <w:marTop w:val="0"/>
          <w:marBottom w:val="0"/>
          <w:divBdr>
            <w:top w:val="none" w:sz="0" w:space="0" w:color="auto"/>
            <w:left w:val="none" w:sz="0" w:space="0" w:color="auto"/>
            <w:bottom w:val="none" w:sz="0" w:space="0" w:color="auto"/>
            <w:right w:val="none" w:sz="0" w:space="0" w:color="auto"/>
          </w:divBdr>
        </w:div>
        <w:div w:id="1165971327">
          <w:marLeft w:val="0"/>
          <w:marRight w:val="0"/>
          <w:marTop w:val="0"/>
          <w:marBottom w:val="0"/>
          <w:divBdr>
            <w:top w:val="none" w:sz="0" w:space="0" w:color="auto"/>
            <w:left w:val="none" w:sz="0" w:space="0" w:color="auto"/>
            <w:bottom w:val="none" w:sz="0" w:space="0" w:color="auto"/>
            <w:right w:val="none" w:sz="0" w:space="0" w:color="auto"/>
          </w:divBdr>
        </w:div>
        <w:div w:id="207031721">
          <w:marLeft w:val="0"/>
          <w:marRight w:val="0"/>
          <w:marTop w:val="0"/>
          <w:marBottom w:val="0"/>
          <w:divBdr>
            <w:top w:val="none" w:sz="0" w:space="0" w:color="auto"/>
            <w:left w:val="none" w:sz="0" w:space="0" w:color="auto"/>
            <w:bottom w:val="none" w:sz="0" w:space="0" w:color="auto"/>
            <w:right w:val="none" w:sz="0" w:space="0" w:color="auto"/>
          </w:divBdr>
          <w:divsChild>
            <w:div w:id="346059688">
              <w:marLeft w:val="-75"/>
              <w:marRight w:val="0"/>
              <w:marTop w:val="30"/>
              <w:marBottom w:val="30"/>
              <w:divBdr>
                <w:top w:val="none" w:sz="0" w:space="0" w:color="auto"/>
                <w:left w:val="none" w:sz="0" w:space="0" w:color="auto"/>
                <w:bottom w:val="none" w:sz="0" w:space="0" w:color="auto"/>
                <w:right w:val="none" w:sz="0" w:space="0" w:color="auto"/>
              </w:divBdr>
              <w:divsChild>
                <w:div w:id="1320036502">
                  <w:marLeft w:val="0"/>
                  <w:marRight w:val="0"/>
                  <w:marTop w:val="0"/>
                  <w:marBottom w:val="0"/>
                  <w:divBdr>
                    <w:top w:val="none" w:sz="0" w:space="0" w:color="auto"/>
                    <w:left w:val="none" w:sz="0" w:space="0" w:color="auto"/>
                    <w:bottom w:val="none" w:sz="0" w:space="0" w:color="auto"/>
                    <w:right w:val="none" w:sz="0" w:space="0" w:color="auto"/>
                  </w:divBdr>
                  <w:divsChild>
                    <w:div w:id="1392540055">
                      <w:marLeft w:val="0"/>
                      <w:marRight w:val="0"/>
                      <w:marTop w:val="0"/>
                      <w:marBottom w:val="0"/>
                      <w:divBdr>
                        <w:top w:val="none" w:sz="0" w:space="0" w:color="auto"/>
                        <w:left w:val="none" w:sz="0" w:space="0" w:color="auto"/>
                        <w:bottom w:val="none" w:sz="0" w:space="0" w:color="auto"/>
                        <w:right w:val="none" w:sz="0" w:space="0" w:color="auto"/>
                      </w:divBdr>
                    </w:div>
                  </w:divsChild>
                </w:div>
                <w:div w:id="2031249618">
                  <w:marLeft w:val="0"/>
                  <w:marRight w:val="0"/>
                  <w:marTop w:val="0"/>
                  <w:marBottom w:val="0"/>
                  <w:divBdr>
                    <w:top w:val="none" w:sz="0" w:space="0" w:color="auto"/>
                    <w:left w:val="none" w:sz="0" w:space="0" w:color="auto"/>
                    <w:bottom w:val="none" w:sz="0" w:space="0" w:color="auto"/>
                    <w:right w:val="none" w:sz="0" w:space="0" w:color="auto"/>
                  </w:divBdr>
                  <w:divsChild>
                    <w:div w:id="136925186">
                      <w:marLeft w:val="0"/>
                      <w:marRight w:val="0"/>
                      <w:marTop w:val="0"/>
                      <w:marBottom w:val="0"/>
                      <w:divBdr>
                        <w:top w:val="none" w:sz="0" w:space="0" w:color="auto"/>
                        <w:left w:val="none" w:sz="0" w:space="0" w:color="auto"/>
                        <w:bottom w:val="none" w:sz="0" w:space="0" w:color="auto"/>
                        <w:right w:val="none" w:sz="0" w:space="0" w:color="auto"/>
                      </w:divBdr>
                    </w:div>
                  </w:divsChild>
                </w:div>
                <w:div w:id="1457600482">
                  <w:marLeft w:val="0"/>
                  <w:marRight w:val="0"/>
                  <w:marTop w:val="0"/>
                  <w:marBottom w:val="0"/>
                  <w:divBdr>
                    <w:top w:val="none" w:sz="0" w:space="0" w:color="auto"/>
                    <w:left w:val="none" w:sz="0" w:space="0" w:color="auto"/>
                    <w:bottom w:val="none" w:sz="0" w:space="0" w:color="auto"/>
                    <w:right w:val="none" w:sz="0" w:space="0" w:color="auto"/>
                  </w:divBdr>
                  <w:divsChild>
                    <w:div w:id="1830559658">
                      <w:marLeft w:val="0"/>
                      <w:marRight w:val="0"/>
                      <w:marTop w:val="0"/>
                      <w:marBottom w:val="0"/>
                      <w:divBdr>
                        <w:top w:val="none" w:sz="0" w:space="0" w:color="auto"/>
                        <w:left w:val="none" w:sz="0" w:space="0" w:color="auto"/>
                        <w:bottom w:val="none" w:sz="0" w:space="0" w:color="auto"/>
                        <w:right w:val="none" w:sz="0" w:space="0" w:color="auto"/>
                      </w:divBdr>
                    </w:div>
                  </w:divsChild>
                </w:div>
                <w:div w:id="1209687347">
                  <w:marLeft w:val="0"/>
                  <w:marRight w:val="0"/>
                  <w:marTop w:val="0"/>
                  <w:marBottom w:val="0"/>
                  <w:divBdr>
                    <w:top w:val="none" w:sz="0" w:space="0" w:color="auto"/>
                    <w:left w:val="none" w:sz="0" w:space="0" w:color="auto"/>
                    <w:bottom w:val="none" w:sz="0" w:space="0" w:color="auto"/>
                    <w:right w:val="none" w:sz="0" w:space="0" w:color="auto"/>
                  </w:divBdr>
                  <w:divsChild>
                    <w:div w:id="1717581309">
                      <w:marLeft w:val="0"/>
                      <w:marRight w:val="0"/>
                      <w:marTop w:val="0"/>
                      <w:marBottom w:val="0"/>
                      <w:divBdr>
                        <w:top w:val="none" w:sz="0" w:space="0" w:color="auto"/>
                        <w:left w:val="none" w:sz="0" w:space="0" w:color="auto"/>
                        <w:bottom w:val="none" w:sz="0" w:space="0" w:color="auto"/>
                        <w:right w:val="none" w:sz="0" w:space="0" w:color="auto"/>
                      </w:divBdr>
                    </w:div>
                  </w:divsChild>
                </w:div>
                <w:div w:id="914969661">
                  <w:marLeft w:val="0"/>
                  <w:marRight w:val="0"/>
                  <w:marTop w:val="0"/>
                  <w:marBottom w:val="0"/>
                  <w:divBdr>
                    <w:top w:val="none" w:sz="0" w:space="0" w:color="auto"/>
                    <w:left w:val="none" w:sz="0" w:space="0" w:color="auto"/>
                    <w:bottom w:val="none" w:sz="0" w:space="0" w:color="auto"/>
                    <w:right w:val="none" w:sz="0" w:space="0" w:color="auto"/>
                  </w:divBdr>
                  <w:divsChild>
                    <w:div w:id="77142750">
                      <w:marLeft w:val="0"/>
                      <w:marRight w:val="0"/>
                      <w:marTop w:val="0"/>
                      <w:marBottom w:val="0"/>
                      <w:divBdr>
                        <w:top w:val="none" w:sz="0" w:space="0" w:color="auto"/>
                        <w:left w:val="none" w:sz="0" w:space="0" w:color="auto"/>
                        <w:bottom w:val="none" w:sz="0" w:space="0" w:color="auto"/>
                        <w:right w:val="none" w:sz="0" w:space="0" w:color="auto"/>
                      </w:divBdr>
                    </w:div>
                  </w:divsChild>
                </w:div>
                <w:div w:id="538591606">
                  <w:marLeft w:val="0"/>
                  <w:marRight w:val="0"/>
                  <w:marTop w:val="0"/>
                  <w:marBottom w:val="0"/>
                  <w:divBdr>
                    <w:top w:val="none" w:sz="0" w:space="0" w:color="auto"/>
                    <w:left w:val="none" w:sz="0" w:space="0" w:color="auto"/>
                    <w:bottom w:val="none" w:sz="0" w:space="0" w:color="auto"/>
                    <w:right w:val="none" w:sz="0" w:space="0" w:color="auto"/>
                  </w:divBdr>
                  <w:divsChild>
                    <w:div w:id="1327511440">
                      <w:marLeft w:val="0"/>
                      <w:marRight w:val="0"/>
                      <w:marTop w:val="0"/>
                      <w:marBottom w:val="0"/>
                      <w:divBdr>
                        <w:top w:val="none" w:sz="0" w:space="0" w:color="auto"/>
                        <w:left w:val="none" w:sz="0" w:space="0" w:color="auto"/>
                        <w:bottom w:val="none" w:sz="0" w:space="0" w:color="auto"/>
                        <w:right w:val="none" w:sz="0" w:space="0" w:color="auto"/>
                      </w:divBdr>
                    </w:div>
                  </w:divsChild>
                </w:div>
                <w:div w:id="375084529">
                  <w:marLeft w:val="0"/>
                  <w:marRight w:val="0"/>
                  <w:marTop w:val="0"/>
                  <w:marBottom w:val="0"/>
                  <w:divBdr>
                    <w:top w:val="none" w:sz="0" w:space="0" w:color="auto"/>
                    <w:left w:val="none" w:sz="0" w:space="0" w:color="auto"/>
                    <w:bottom w:val="none" w:sz="0" w:space="0" w:color="auto"/>
                    <w:right w:val="none" w:sz="0" w:space="0" w:color="auto"/>
                  </w:divBdr>
                  <w:divsChild>
                    <w:div w:id="1610431669">
                      <w:marLeft w:val="0"/>
                      <w:marRight w:val="0"/>
                      <w:marTop w:val="0"/>
                      <w:marBottom w:val="0"/>
                      <w:divBdr>
                        <w:top w:val="none" w:sz="0" w:space="0" w:color="auto"/>
                        <w:left w:val="none" w:sz="0" w:space="0" w:color="auto"/>
                        <w:bottom w:val="none" w:sz="0" w:space="0" w:color="auto"/>
                        <w:right w:val="none" w:sz="0" w:space="0" w:color="auto"/>
                      </w:divBdr>
                    </w:div>
                  </w:divsChild>
                </w:div>
                <w:div w:id="1070345090">
                  <w:marLeft w:val="0"/>
                  <w:marRight w:val="0"/>
                  <w:marTop w:val="0"/>
                  <w:marBottom w:val="0"/>
                  <w:divBdr>
                    <w:top w:val="none" w:sz="0" w:space="0" w:color="auto"/>
                    <w:left w:val="none" w:sz="0" w:space="0" w:color="auto"/>
                    <w:bottom w:val="none" w:sz="0" w:space="0" w:color="auto"/>
                    <w:right w:val="none" w:sz="0" w:space="0" w:color="auto"/>
                  </w:divBdr>
                  <w:divsChild>
                    <w:div w:id="598950621">
                      <w:marLeft w:val="0"/>
                      <w:marRight w:val="0"/>
                      <w:marTop w:val="0"/>
                      <w:marBottom w:val="0"/>
                      <w:divBdr>
                        <w:top w:val="none" w:sz="0" w:space="0" w:color="auto"/>
                        <w:left w:val="none" w:sz="0" w:space="0" w:color="auto"/>
                        <w:bottom w:val="none" w:sz="0" w:space="0" w:color="auto"/>
                        <w:right w:val="none" w:sz="0" w:space="0" w:color="auto"/>
                      </w:divBdr>
                    </w:div>
                  </w:divsChild>
                </w:div>
                <w:div w:id="344333978">
                  <w:marLeft w:val="0"/>
                  <w:marRight w:val="0"/>
                  <w:marTop w:val="0"/>
                  <w:marBottom w:val="0"/>
                  <w:divBdr>
                    <w:top w:val="none" w:sz="0" w:space="0" w:color="auto"/>
                    <w:left w:val="none" w:sz="0" w:space="0" w:color="auto"/>
                    <w:bottom w:val="none" w:sz="0" w:space="0" w:color="auto"/>
                    <w:right w:val="none" w:sz="0" w:space="0" w:color="auto"/>
                  </w:divBdr>
                  <w:divsChild>
                    <w:div w:id="866410630">
                      <w:marLeft w:val="0"/>
                      <w:marRight w:val="0"/>
                      <w:marTop w:val="0"/>
                      <w:marBottom w:val="0"/>
                      <w:divBdr>
                        <w:top w:val="none" w:sz="0" w:space="0" w:color="auto"/>
                        <w:left w:val="none" w:sz="0" w:space="0" w:color="auto"/>
                        <w:bottom w:val="none" w:sz="0" w:space="0" w:color="auto"/>
                        <w:right w:val="none" w:sz="0" w:space="0" w:color="auto"/>
                      </w:divBdr>
                    </w:div>
                  </w:divsChild>
                </w:div>
                <w:div w:id="213348883">
                  <w:marLeft w:val="0"/>
                  <w:marRight w:val="0"/>
                  <w:marTop w:val="0"/>
                  <w:marBottom w:val="0"/>
                  <w:divBdr>
                    <w:top w:val="none" w:sz="0" w:space="0" w:color="auto"/>
                    <w:left w:val="none" w:sz="0" w:space="0" w:color="auto"/>
                    <w:bottom w:val="none" w:sz="0" w:space="0" w:color="auto"/>
                    <w:right w:val="none" w:sz="0" w:space="0" w:color="auto"/>
                  </w:divBdr>
                  <w:divsChild>
                    <w:div w:id="280037794">
                      <w:marLeft w:val="0"/>
                      <w:marRight w:val="0"/>
                      <w:marTop w:val="0"/>
                      <w:marBottom w:val="0"/>
                      <w:divBdr>
                        <w:top w:val="none" w:sz="0" w:space="0" w:color="auto"/>
                        <w:left w:val="none" w:sz="0" w:space="0" w:color="auto"/>
                        <w:bottom w:val="none" w:sz="0" w:space="0" w:color="auto"/>
                        <w:right w:val="none" w:sz="0" w:space="0" w:color="auto"/>
                      </w:divBdr>
                    </w:div>
                  </w:divsChild>
                </w:div>
                <w:div w:id="1302003949">
                  <w:marLeft w:val="0"/>
                  <w:marRight w:val="0"/>
                  <w:marTop w:val="0"/>
                  <w:marBottom w:val="0"/>
                  <w:divBdr>
                    <w:top w:val="none" w:sz="0" w:space="0" w:color="auto"/>
                    <w:left w:val="none" w:sz="0" w:space="0" w:color="auto"/>
                    <w:bottom w:val="none" w:sz="0" w:space="0" w:color="auto"/>
                    <w:right w:val="none" w:sz="0" w:space="0" w:color="auto"/>
                  </w:divBdr>
                  <w:divsChild>
                    <w:div w:id="1918048586">
                      <w:marLeft w:val="0"/>
                      <w:marRight w:val="0"/>
                      <w:marTop w:val="0"/>
                      <w:marBottom w:val="0"/>
                      <w:divBdr>
                        <w:top w:val="none" w:sz="0" w:space="0" w:color="auto"/>
                        <w:left w:val="none" w:sz="0" w:space="0" w:color="auto"/>
                        <w:bottom w:val="none" w:sz="0" w:space="0" w:color="auto"/>
                        <w:right w:val="none" w:sz="0" w:space="0" w:color="auto"/>
                      </w:divBdr>
                    </w:div>
                  </w:divsChild>
                </w:div>
                <w:div w:id="1623609480">
                  <w:marLeft w:val="0"/>
                  <w:marRight w:val="0"/>
                  <w:marTop w:val="0"/>
                  <w:marBottom w:val="0"/>
                  <w:divBdr>
                    <w:top w:val="none" w:sz="0" w:space="0" w:color="auto"/>
                    <w:left w:val="none" w:sz="0" w:space="0" w:color="auto"/>
                    <w:bottom w:val="none" w:sz="0" w:space="0" w:color="auto"/>
                    <w:right w:val="none" w:sz="0" w:space="0" w:color="auto"/>
                  </w:divBdr>
                  <w:divsChild>
                    <w:div w:id="257367792">
                      <w:marLeft w:val="0"/>
                      <w:marRight w:val="0"/>
                      <w:marTop w:val="0"/>
                      <w:marBottom w:val="0"/>
                      <w:divBdr>
                        <w:top w:val="none" w:sz="0" w:space="0" w:color="auto"/>
                        <w:left w:val="none" w:sz="0" w:space="0" w:color="auto"/>
                        <w:bottom w:val="none" w:sz="0" w:space="0" w:color="auto"/>
                        <w:right w:val="none" w:sz="0" w:space="0" w:color="auto"/>
                      </w:divBdr>
                    </w:div>
                  </w:divsChild>
                </w:div>
                <w:div w:id="840318152">
                  <w:marLeft w:val="0"/>
                  <w:marRight w:val="0"/>
                  <w:marTop w:val="0"/>
                  <w:marBottom w:val="0"/>
                  <w:divBdr>
                    <w:top w:val="none" w:sz="0" w:space="0" w:color="auto"/>
                    <w:left w:val="none" w:sz="0" w:space="0" w:color="auto"/>
                    <w:bottom w:val="none" w:sz="0" w:space="0" w:color="auto"/>
                    <w:right w:val="none" w:sz="0" w:space="0" w:color="auto"/>
                  </w:divBdr>
                  <w:divsChild>
                    <w:div w:id="118769427">
                      <w:marLeft w:val="0"/>
                      <w:marRight w:val="0"/>
                      <w:marTop w:val="0"/>
                      <w:marBottom w:val="0"/>
                      <w:divBdr>
                        <w:top w:val="none" w:sz="0" w:space="0" w:color="auto"/>
                        <w:left w:val="none" w:sz="0" w:space="0" w:color="auto"/>
                        <w:bottom w:val="none" w:sz="0" w:space="0" w:color="auto"/>
                        <w:right w:val="none" w:sz="0" w:space="0" w:color="auto"/>
                      </w:divBdr>
                    </w:div>
                  </w:divsChild>
                </w:div>
                <w:div w:id="53237306">
                  <w:marLeft w:val="0"/>
                  <w:marRight w:val="0"/>
                  <w:marTop w:val="0"/>
                  <w:marBottom w:val="0"/>
                  <w:divBdr>
                    <w:top w:val="none" w:sz="0" w:space="0" w:color="auto"/>
                    <w:left w:val="none" w:sz="0" w:space="0" w:color="auto"/>
                    <w:bottom w:val="none" w:sz="0" w:space="0" w:color="auto"/>
                    <w:right w:val="none" w:sz="0" w:space="0" w:color="auto"/>
                  </w:divBdr>
                  <w:divsChild>
                    <w:div w:id="1411730824">
                      <w:marLeft w:val="0"/>
                      <w:marRight w:val="0"/>
                      <w:marTop w:val="0"/>
                      <w:marBottom w:val="0"/>
                      <w:divBdr>
                        <w:top w:val="none" w:sz="0" w:space="0" w:color="auto"/>
                        <w:left w:val="none" w:sz="0" w:space="0" w:color="auto"/>
                        <w:bottom w:val="none" w:sz="0" w:space="0" w:color="auto"/>
                        <w:right w:val="none" w:sz="0" w:space="0" w:color="auto"/>
                      </w:divBdr>
                    </w:div>
                  </w:divsChild>
                </w:div>
                <w:div w:id="1373529624">
                  <w:marLeft w:val="0"/>
                  <w:marRight w:val="0"/>
                  <w:marTop w:val="0"/>
                  <w:marBottom w:val="0"/>
                  <w:divBdr>
                    <w:top w:val="none" w:sz="0" w:space="0" w:color="auto"/>
                    <w:left w:val="none" w:sz="0" w:space="0" w:color="auto"/>
                    <w:bottom w:val="none" w:sz="0" w:space="0" w:color="auto"/>
                    <w:right w:val="none" w:sz="0" w:space="0" w:color="auto"/>
                  </w:divBdr>
                  <w:divsChild>
                    <w:div w:id="311254859">
                      <w:marLeft w:val="0"/>
                      <w:marRight w:val="0"/>
                      <w:marTop w:val="0"/>
                      <w:marBottom w:val="0"/>
                      <w:divBdr>
                        <w:top w:val="none" w:sz="0" w:space="0" w:color="auto"/>
                        <w:left w:val="none" w:sz="0" w:space="0" w:color="auto"/>
                        <w:bottom w:val="none" w:sz="0" w:space="0" w:color="auto"/>
                        <w:right w:val="none" w:sz="0" w:space="0" w:color="auto"/>
                      </w:divBdr>
                    </w:div>
                  </w:divsChild>
                </w:div>
                <w:div w:id="428627516">
                  <w:marLeft w:val="0"/>
                  <w:marRight w:val="0"/>
                  <w:marTop w:val="0"/>
                  <w:marBottom w:val="0"/>
                  <w:divBdr>
                    <w:top w:val="none" w:sz="0" w:space="0" w:color="auto"/>
                    <w:left w:val="none" w:sz="0" w:space="0" w:color="auto"/>
                    <w:bottom w:val="none" w:sz="0" w:space="0" w:color="auto"/>
                    <w:right w:val="none" w:sz="0" w:space="0" w:color="auto"/>
                  </w:divBdr>
                  <w:divsChild>
                    <w:div w:id="1600867247">
                      <w:marLeft w:val="0"/>
                      <w:marRight w:val="0"/>
                      <w:marTop w:val="0"/>
                      <w:marBottom w:val="0"/>
                      <w:divBdr>
                        <w:top w:val="none" w:sz="0" w:space="0" w:color="auto"/>
                        <w:left w:val="none" w:sz="0" w:space="0" w:color="auto"/>
                        <w:bottom w:val="none" w:sz="0" w:space="0" w:color="auto"/>
                        <w:right w:val="none" w:sz="0" w:space="0" w:color="auto"/>
                      </w:divBdr>
                    </w:div>
                  </w:divsChild>
                </w:div>
                <w:div w:id="1533571454">
                  <w:marLeft w:val="0"/>
                  <w:marRight w:val="0"/>
                  <w:marTop w:val="0"/>
                  <w:marBottom w:val="0"/>
                  <w:divBdr>
                    <w:top w:val="none" w:sz="0" w:space="0" w:color="auto"/>
                    <w:left w:val="none" w:sz="0" w:space="0" w:color="auto"/>
                    <w:bottom w:val="none" w:sz="0" w:space="0" w:color="auto"/>
                    <w:right w:val="none" w:sz="0" w:space="0" w:color="auto"/>
                  </w:divBdr>
                  <w:divsChild>
                    <w:div w:id="1653170479">
                      <w:marLeft w:val="0"/>
                      <w:marRight w:val="0"/>
                      <w:marTop w:val="0"/>
                      <w:marBottom w:val="0"/>
                      <w:divBdr>
                        <w:top w:val="none" w:sz="0" w:space="0" w:color="auto"/>
                        <w:left w:val="none" w:sz="0" w:space="0" w:color="auto"/>
                        <w:bottom w:val="none" w:sz="0" w:space="0" w:color="auto"/>
                        <w:right w:val="none" w:sz="0" w:space="0" w:color="auto"/>
                      </w:divBdr>
                    </w:div>
                  </w:divsChild>
                </w:div>
                <w:div w:id="2072732911">
                  <w:marLeft w:val="0"/>
                  <w:marRight w:val="0"/>
                  <w:marTop w:val="0"/>
                  <w:marBottom w:val="0"/>
                  <w:divBdr>
                    <w:top w:val="none" w:sz="0" w:space="0" w:color="auto"/>
                    <w:left w:val="none" w:sz="0" w:space="0" w:color="auto"/>
                    <w:bottom w:val="none" w:sz="0" w:space="0" w:color="auto"/>
                    <w:right w:val="none" w:sz="0" w:space="0" w:color="auto"/>
                  </w:divBdr>
                  <w:divsChild>
                    <w:div w:id="612253497">
                      <w:marLeft w:val="0"/>
                      <w:marRight w:val="0"/>
                      <w:marTop w:val="0"/>
                      <w:marBottom w:val="0"/>
                      <w:divBdr>
                        <w:top w:val="none" w:sz="0" w:space="0" w:color="auto"/>
                        <w:left w:val="none" w:sz="0" w:space="0" w:color="auto"/>
                        <w:bottom w:val="none" w:sz="0" w:space="0" w:color="auto"/>
                        <w:right w:val="none" w:sz="0" w:space="0" w:color="auto"/>
                      </w:divBdr>
                    </w:div>
                  </w:divsChild>
                </w:div>
                <w:div w:id="1881435913">
                  <w:marLeft w:val="0"/>
                  <w:marRight w:val="0"/>
                  <w:marTop w:val="0"/>
                  <w:marBottom w:val="0"/>
                  <w:divBdr>
                    <w:top w:val="none" w:sz="0" w:space="0" w:color="auto"/>
                    <w:left w:val="none" w:sz="0" w:space="0" w:color="auto"/>
                    <w:bottom w:val="none" w:sz="0" w:space="0" w:color="auto"/>
                    <w:right w:val="none" w:sz="0" w:space="0" w:color="auto"/>
                  </w:divBdr>
                  <w:divsChild>
                    <w:div w:id="1144472824">
                      <w:marLeft w:val="0"/>
                      <w:marRight w:val="0"/>
                      <w:marTop w:val="0"/>
                      <w:marBottom w:val="0"/>
                      <w:divBdr>
                        <w:top w:val="none" w:sz="0" w:space="0" w:color="auto"/>
                        <w:left w:val="none" w:sz="0" w:space="0" w:color="auto"/>
                        <w:bottom w:val="none" w:sz="0" w:space="0" w:color="auto"/>
                        <w:right w:val="none" w:sz="0" w:space="0" w:color="auto"/>
                      </w:divBdr>
                    </w:div>
                  </w:divsChild>
                </w:div>
                <w:div w:id="1976912256">
                  <w:marLeft w:val="0"/>
                  <w:marRight w:val="0"/>
                  <w:marTop w:val="0"/>
                  <w:marBottom w:val="0"/>
                  <w:divBdr>
                    <w:top w:val="none" w:sz="0" w:space="0" w:color="auto"/>
                    <w:left w:val="none" w:sz="0" w:space="0" w:color="auto"/>
                    <w:bottom w:val="none" w:sz="0" w:space="0" w:color="auto"/>
                    <w:right w:val="none" w:sz="0" w:space="0" w:color="auto"/>
                  </w:divBdr>
                  <w:divsChild>
                    <w:div w:id="1326400913">
                      <w:marLeft w:val="0"/>
                      <w:marRight w:val="0"/>
                      <w:marTop w:val="0"/>
                      <w:marBottom w:val="0"/>
                      <w:divBdr>
                        <w:top w:val="none" w:sz="0" w:space="0" w:color="auto"/>
                        <w:left w:val="none" w:sz="0" w:space="0" w:color="auto"/>
                        <w:bottom w:val="none" w:sz="0" w:space="0" w:color="auto"/>
                        <w:right w:val="none" w:sz="0" w:space="0" w:color="auto"/>
                      </w:divBdr>
                    </w:div>
                  </w:divsChild>
                </w:div>
                <w:div w:id="376125874">
                  <w:marLeft w:val="0"/>
                  <w:marRight w:val="0"/>
                  <w:marTop w:val="0"/>
                  <w:marBottom w:val="0"/>
                  <w:divBdr>
                    <w:top w:val="none" w:sz="0" w:space="0" w:color="auto"/>
                    <w:left w:val="none" w:sz="0" w:space="0" w:color="auto"/>
                    <w:bottom w:val="none" w:sz="0" w:space="0" w:color="auto"/>
                    <w:right w:val="none" w:sz="0" w:space="0" w:color="auto"/>
                  </w:divBdr>
                  <w:divsChild>
                    <w:div w:id="1215775866">
                      <w:marLeft w:val="0"/>
                      <w:marRight w:val="0"/>
                      <w:marTop w:val="0"/>
                      <w:marBottom w:val="0"/>
                      <w:divBdr>
                        <w:top w:val="none" w:sz="0" w:space="0" w:color="auto"/>
                        <w:left w:val="none" w:sz="0" w:space="0" w:color="auto"/>
                        <w:bottom w:val="none" w:sz="0" w:space="0" w:color="auto"/>
                        <w:right w:val="none" w:sz="0" w:space="0" w:color="auto"/>
                      </w:divBdr>
                    </w:div>
                  </w:divsChild>
                </w:div>
                <w:div w:id="64034753">
                  <w:marLeft w:val="0"/>
                  <w:marRight w:val="0"/>
                  <w:marTop w:val="0"/>
                  <w:marBottom w:val="0"/>
                  <w:divBdr>
                    <w:top w:val="none" w:sz="0" w:space="0" w:color="auto"/>
                    <w:left w:val="none" w:sz="0" w:space="0" w:color="auto"/>
                    <w:bottom w:val="none" w:sz="0" w:space="0" w:color="auto"/>
                    <w:right w:val="none" w:sz="0" w:space="0" w:color="auto"/>
                  </w:divBdr>
                  <w:divsChild>
                    <w:div w:id="1890338347">
                      <w:marLeft w:val="0"/>
                      <w:marRight w:val="0"/>
                      <w:marTop w:val="0"/>
                      <w:marBottom w:val="0"/>
                      <w:divBdr>
                        <w:top w:val="none" w:sz="0" w:space="0" w:color="auto"/>
                        <w:left w:val="none" w:sz="0" w:space="0" w:color="auto"/>
                        <w:bottom w:val="none" w:sz="0" w:space="0" w:color="auto"/>
                        <w:right w:val="none" w:sz="0" w:space="0" w:color="auto"/>
                      </w:divBdr>
                    </w:div>
                  </w:divsChild>
                </w:div>
                <w:div w:id="1913540958">
                  <w:marLeft w:val="0"/>
                  <w:marRight w:val="0"/>
                  <w:marTop w:val="0"/>
                  <w:marBottom w:val="0"/>
                  <w:divBdr>
                    <w:top w:val="none" w:sz="0" w:space="0" w:color="auto"/>
                    <w:left w:val="none" w:sz="0" w:space="0" w:color="auto"/>
                    <w:bottom w:val="none" w:sz="0" w:space="0" w:color="auto"/>
                    <w:right w:val="none" w:sz="0" w:space="0" w:color="auto"/>
                  </w:divBdr>
                  <w:divsChild>
                    <w:div w:id="1433210597">
                      <w:marLeft w:val="0"/>
                      <w:marRight w:val="0"/>
                      <w:marTop w:val="0"/>
                      <w:marBottom w:val="0"/>
                      <w:divBdr>
                        <w:top w:val="none" w:sz="0" w:space="0" w:color="auto"/>
                        <w:left w:val="none" w:sz="0" w:space="0" w:color="auto"/>
                        <w:bottom w:val="none" w:sz="0" w:space="0" w:color="auto"/>
                        <w:right w:val="none" w:sz="0" w:space="0" w:color="auto"/>
                      </w:divBdr>
                    </w:div>
                  </w:divsChild>
                </w:div>
                <w:div w:id="1640115099">
                  <w:marLeft w:val="0"/>
                  <w:marRight w:val="0"/>
                  <w:marTop w:val="0"/>
                  <w:marBottom w:val="0"/>
                  <w:divBdr>
                    <w:top w:val="none" w:sz="0" w:space="0" w:color="auto"/>
                    <w:left w:val="none" w:sz="0" w:space="0" w:color="auto"/>
                    <w:bottom w:val="none" w:sz="0" w:space="0" w:color="auto"/>
                    <w:right w:val="none" w:sz="0" w:space="0" w:color="auto"/>
                  </w:divBdr>
                  <w:divsChild>
                    <w:div w:id="398871586">
                      <w:marLeft w:val="0"/>
                      <w:marRight w:val="0"/>
                      <w:marTop w:val="0"/>
                      <w:marBottom w:val="0"/>
                      <w:divBdr>
                        <w:top w:val="none" w:sz="0" w:space="0" w:color="auto"/>
                        <w:left w:val="none" w:sz="0" w:space="0" w:color="auto"/>
                        <w:bottom w:val="none" w:sz="0" w:space="0" w:color="auto"/>
                        <w:right w:val="none" w:sz="0" w:space="0" w:color="auto"/>
                      </w:divBdr>
                    </w:div>
                  </w:divsChild>
                </w:div>
                <w:div w:id="411971655">
                  <w:marLeft w:val="0"/>
                  <w:marRight w:val="0"/>
                  <w:marTop w:val="0"/>
                  <w:marBottom w:val="0"/>
                  <w:divBdr>
                    <w:top w:val="none" w:sz="0" w:space="0" w:color="auto"/>
                    <w:left w:val="none" w:sz="0" w:space="0" w:color="auto"/>
                    <w:bottom w:val="none" w:sz="0" w:space="0" w:color="auto"/>
                    <w:right w:val="none" w:sz="0" w:space="0" w:color="auto"/>
                  </w:divBdr>
                  <w:divsChild>
                    <w:div w:id="1619411336">
                      <w:marLeft w:val="0"/>
                      <w:marRight w:val="0"/>
                      <w:marTop w:val="0"/>
                      <w:marBottom w:val="0"/>
                      <w:divBdr>
                        <w:top w:val="none" w:sz="0" w:space="0" w:color="auto"/>
                        <w:left w:val="none" w:sz="0" w:space="0" w:color="auto"/>
                        <w:bottom w:val="none" w:sz="0" w:space="0" w:color="auto"/>
                        <w:right w:val="none" w:sz="0" w:space="0" w:color="auto"/>
                      </w:divBdr>
                    </w:div>
                  </w:divsChild>
                </w:div>
                <w:div w:id="677200017">
                  <w:marLeft w:val="0"/>
                  <w:marRight w:val="0"/>
                  <w:marTop w:val="0"/>
                  <w:marBottom w:val="0"/>
                  <w:divBdr>
                    <w:top w:val="none" w:sz="0" w:space="0" w:color="auto"/>
                    <w:left w:val="none" w:sz="0" w:space="0" w:color="auto"/>
                    <w:bottom w:val="none" w:sz="0" w:space="0" w:color="auto"/>
                    <w:right w:val="none" w:sz="0" w:space="0" w:color="auto"/>
                  </w:divBdr>
                  <w:divsChild>
                    <w:div w:id="846480977">
                      <w:marLeft w:val="0"/>
                      <w:marRight w:val="0"/>
                      <w:marTop w:val="0"/>
                      <w:marBottom w:val="0"/>
                      <w:divBdr>
                        <w:top w:val="none" w:sz="0" w:space="0" w:color="auto"/>
                        <w:left w:val="none" w:sz="0" w:space="0" w:color="auto"/>
                        <w:bottom w:val="none" w:sz="0" w:space="0" w:color="auto"/>
                        <w:right w:val="none" w:sz="0" w:space="0" w:color="auto"/>
                      </w:divBdr>
                    </w:div>
                  </w:divsChild>
                </w:div>
                <w:div w:id="850411535">
                  <w:marLeft w:val="0"/>
                  <w:marRight w:val="0"/>
                  <w:marTop w:val="0"/>
                  <w:marBottom w:val="0"/>
                  <w:divBdr>
                    <w:top w:val="none" w:sz="0" w:space="0" w:color="auto"/>
                    <w:left w:val="none" w:sz="0" w:space="0" w:color="auto"/>
                    <w:bottom w:val="none" w:sz="0" w:space="0" w:color="auto"/>
                    <w:right w:val="none" w:sz="0" w:space="0" w:color="auto"/>
                  </w:divBdr>
                  <w:divsChild>
                    <w:div w:id="543715010">
                      <w:marLeft w:val="0"/>
                      <w:marRight w:val="0"/>
                      <w:marTop w:val="0"/>
                      <w:marBottom w:val="0"/>
                      <w:divBdr>
                        <w:top w:val="none" w:sz="0" w:space="0" w:color="auto"/>
                        <w:left w:val="none" w:sz="0" w:space="0" w:color="auto"/>
                        <w:bottom w:val="none" w:sz="0" w:space="0" w:color="auto"/>
                        <w:right w:val="none" w:sz="0" w:space="0" w:color="auto"/>
                      </w:divBdr>
                    </w:div>
                  </w:divsChild>
                </w:div>
                <w:div w:id="1374962275">
                  <w:marLeft w:val="0"/>
                  <w:marRight w:val="0"/>
                  <w:marTop w:val="0"/>
                  <w:marBottom w:val="0"/>
                  <w:divBdr>
                    <w:top w:val="none" w:sz="0" w:space="0" w:color="auto"/>
                    <w:left w:val="none" w:sz="0" w:space="0" w:color="auto"/>
                    <w:bottom w:val="none" w:sz="0" w:space="0" w:color="auto"/>
                    <w:right w:val="none" w:sz="0" w:space="0" w:color="auto"/>
                  </w:divBdr>
                  <w:divsChild>
                    <w:div w:id="159778588">
                      <w:marLeft w:val="0"/>
                      <w:marRight w:val="0"/>
                      <w:marTop w:val="0"/>
                      <w:marBottom w:val="0"/>
                      <w:divBdr>
                        <w:top w:val="none" w:sz="0" w:space="0" w:color="auto"/>
                        <w:left w:val="none" w:sz="0" w:space="0" w:color="auto"/>
                        <w:bottom w:val="none" w:sz="0" w:space="0" w:color="auto"/>
                        <w:right w:val="none" w:sz="0" w:space="0" w:color="auto"/>
                      </w:divBdr>
                    </w:div>
                  </w:divsChild>
                </w:div>
                <w:div w:id="298338379">
                  <w:marLeft w:val="0"/>
                  <w:marRight w:val="0"/>
                  <w:marTop w:val="0"/>
                  <w:marBottom w:val="0"/>
                  <w:divBdr>
                    <w:top w:val="none" w:sz="0" w:space="0" w:color="auto"/>
                    <w:left w:val="none" w:sz="0" w:space="0" w:color="auto"/>
                    <w:bottom w:val="none" w:sz="0" w:space="0" w:color="auto"/>
                    <w:right w:val="none" w:sz="0" w:space="0" w:color="auto"/>
                  </w:divBdr>
                  <w:divsChild>
                    <w:div w:id="1527980512">
                      <w:marLeft w:val="0"/>
                      <w:marRight w:val="0"/>
                      <w:marTop w:val="0"/>
                      <w:marBottom w:val="0"/>
                      <w:divBdr>
                        <w:top w:val="none" w:sz="0" w:space="0" w:color="auto"/>
                        <w:left w:val="none" w:sz="0" w:space="0" w:color="auto"/>
                        <w:bottom w:val="none" w:sz="0" w:space="0" w:color="auto"/>
                        <w:right w:val="none" w:sz="0" w:space="0" w:color="auto"/>
                      </w:divBdr>
                    </w:div>
                  </w:divsChild>
                </w:div>
                <w:div w:id="1378701116">
                  <w:marLeft w:val="0"/>
                  <w:marRight w:val="0"/>
                  <w:marTop w:val="0"/>
                  <w:marBottom w:val="0"/>
                  <w:divBdr>
                    <w:top w:val="none" w:sz="0" w:space="0" w:color="auto"/>
                    <w:left w:val="none" w:sz="0" w:space="0" w:color="auto"/>
                    <w:bottom w:val="none" w:sz="0" w:space="0" w:color="auto"/>
                    <w:right w:val="none" w:sz="0" w:space="0" w:color="auto"/>
                  </w:divBdr>
                  <w:divsChild>
                    <w:div w:id="2053455748">
                      <w:marLeft w:val="0"/>
                      <w:marRight w:val="0"/>
                      <w:marTop w:val="0"/>
                      <w:marBottom w:val="0"/>
                      <w:divBdr>
                        <w:top w:val="none" w:sz="0" w:space="0" w:color="auto"/>
                        <w:left w:val="none" w:sz="0" w:space="0" w:color="auto"/>
                        <w:bottom w:val="none" w:sz="0" w:space="0" w:color="auto"/>
                        <w:right w:val="none" w:sz="0" w:space="0" w:color="auto"/>
                      </w:divBdr>
                    </w:div>
                  </w:divsChild>
                </w:div>
                <w:div w:id="2031567627">
                  <w:marLeft w:val="0"/>
                  <w:marRight w:val="0"/>
                  <w:marTop w:val="0"/>
                  <w:marBottom w:val="0"/>
                  <w:divBdr>
                    <w:top w:val="none" w:sz="0" w:space="0" w:color="auto"/>
                    <w:left w:val="none" w:sz="0" w:space="0" w:color="auto"/>
                    <w:bottom w:val="none" w:sz="0" w:space="0" w:color="auto"/>
                    <w:right w:val="none" w:sz="0" w:space="0" w:color="auto"/>
                  </w:divBdr>
                  <w:divsChild>
                    <w:div w:id="1233388481">
                      <w:marLeft w:val="0"/>
                      <w:marRight w:val="0"/>
                      <w:marTop w:val="0"/>
                      <w:marBottom w:val="0"/>
                      <w:divBdr>
                        <w:top w:val="none" w:sz="0" w:space="0" w:color="auto"/>
                        <w:left w:val="none" w:sz="0" w:space="0" w:color="auto"/>
                        <w:bottom w:val="none" w:sz="0" w:space="0" w:color="auto"/>
                        <w:right w:val="none" w:sz="0" w:space="0" w:color="auto"/>
                      </w:divBdr>
                    </w:div>
                  </w:divsChild>
                </w:div>
                <w:div w:id="552499017">
                  <w:marLeft w:val="0"/>
                  <w:marRight w:val="0"/>
                  <w:marTop w:val="0"/>
                  <w:marBottom w:val="0"/>
                  <w:divBdr>
                    <w:top w:val="none" w:sz="0" w:space="0" w:color="auto"/>
                    <w:left w:val="none" w:sz="0" w:space="0" w:color="auto"/>
                    <w:bottom w:val="none" w:sz="0" w:space="0" w:color="auto"/>
                    <w:right w:val="none" w:sz="0" w:space="0" w:color="auto"/>
                  </w:divBdr>
                  <w:divsChild>
                    <w:div w:id="484710226">
                      <w:marLeft w:val="0"/>
                      <w:marRight w:val="0"/>
                      <w:marTop w:val="0"/>
                      <w:marBottom w:val="0"/>
                      <w:divBdr>
                        <w:top w:val="none" w:sz="0" w:space="0" w:color="auto"/>
                        <w:left w:val="none" w:sz="0" w:space="0" w:color="auto"/>
                        <w:bottom w:val="none" w:sz="0" w:space="0" w:color="auto"/>
                        <w:right w:val="none" w:sz="0" w:space="0" w:color="auto"/>
                      </w:divBdr>
                    </w:div>
                  </w:divsChild>
                </w:div>
                <w:div w:id="1866361668">
                  <w:marLeft w:val="0"/>
                  <w:marRight w:val="0"/>
                  <w:marTop w:val="0"/>
                  <w:marBottom w:val="0"/>
                  <w:divBdr>
                    <w:top w:val="none" w:sz="0" w:space="0" w:color="auto"/>
                    <w:left w:val="none" w:sz="0" w:space="0" w:color="auto"/>
                    <w:bottom w:val="none" w:sz="0" w:space="0" w:color="auto"/>
                    <w:right w:val="none" w:sz="0" w:space="0" w:color="auto"/>
                  </w:divBdr>
                  <w:divsChild>
                    <w:div w:id="1739984403">
                      <w:marLeft w:val="0"/>
                      <w:marRight w:val="0"/>
                      <w:marTop w:val="0"/>
                      <w:marBottom w:val="0"/>
                      <w:divBdr>
                        <w:top w:val="none" w:sz="0" w:space="0" w:color="auto"/>
                        <w:left w:val="none" w:sz="0" w:space="0" w:color="auto"/>
                        <w:bottom w:val="none" w:sz="0" w:space="0" w:color="auto"/>
                        <w:right w:val="none" w:sz="0" w:space="0" w:color="auto"/>
                      </w:divBdr>
                    </w:div>
                  </w:divsChild>
                </w:div>
                <w:div w:id="1349140341">
                  <w:marLeft w:val="0"/>
                  <w:marRight w:val="0"/>
                  <w:marTop w:val="0"/>
                  <w:marBottom w:val="0"/>
                  <w:divBdr>
                    <w:top w:val="none" w:sz="0" w:space="0" w:color="auto"/>
                    <w:left w:val="none" w:sz="0" w:space="0" w:color="auto"/>
                    <w:bottom w:val="none" w:sz="0" w:space="0" w:color="auto"/>
                    <w:right w:val="none" w:sz="0" w:space="0" w:color="auto"/>
                  </w:divBdr>
                  <w:divsChild>
                    <w:div w:id="1240558682">
                      <w:marLeft w:val="0"/>
                      <w:marRight w:val="0"/>
                      <w:marTop w:val="0"/>
                      <w:marBottom w:val="0"/>
                      <w:divBdr>
                        <w:top w:val="none" w:sz="0" w:space="0" w:color="auto"/>
                        <w:left w:val="none" w:sz="0" w:space="0" w:color="auto"/>
                        <w:bottom w:val="none" w:sz="0" w:space="0" w:color="auto"/>
                        <w:right w:val="none" w:sz="0" w:space="0" w:color="auto"/>
                      </w:divBdr>
                    </w:div>
                  </w:divsChild>
                </w:div>
                <w:div w:id="2024747281">
                  <w:marLeft w:val="0"/>
                  <w:marRight w:val="0"/>
                  <w:marTop w:val="0"/>
                  <w:marBottom w:val="0"/>
                  <w:divBdr>
                    <w:top w:val="none" w:sz="0" w:space="0" w:color="auto"/>
                    <w:left w:val="none" w:sz="0" w:space="0" w:color="auto"/>
                    <w:bottom w:val="none" w:sz="0" w:space="0" w:color="auto"/>
                    <w:right w:val="none" w:sz="0" w:space="0" w:color="auto"/>
                  </w:divBdr>
                  <w:divsChild>
                    <w:div w:id="1946499986">
                      <w:marLeft w:val="0"/>
                      <w:marRight w:val="0"/>
                      <w:marTop w:val="0"/>
                      <w:marBottom w:val="0"/>
                      <w:divBdr>
                        <w:top w:val="none" w:sz="0" w:space="0" w:color="auto"/>
                        <w:left w:val="none" w:sz="0" w:space="0" w:color="auto"/>
                        <w:bottom w:val="none" w:sz="0" w:space="0" w:color="auto"/>
                        <w:right w:val="none" w:sz="0" w:space="0" w:color="auto"/>
                      </w:divBdr>
                    </w:div>
                  </w:divsChild>
                </w:div>
                <w:div w:id="1785924424">
                  <w:marLeft w:val="0"/>
                  <w:marRight w:val="0"/>
                  <w:marTop w:val="0"/>
                  <w:marBottom w:val="0"/>
                  <w:divBdr>
                    <w:top w:val="none" w:sz="0" w:space="0" w:color="auto"/>
                    <w:left w:val="none" w:sz="0" w:space="0" w:color="auto"/>
                    <w:bottom w:val="none" w:sz="0" w:space="0" w:color="auto"/>
                    <w:right w:val="none" w:sz="0" w:space="0" w:color="auto"/>
                  </w:divBdr>
                  <w:divsChild>
                    <w:div w:id="8339660">
                      <w:marLeft w:val="0"/>
                      <w:marRight w:val="0"/>
                      <w:marTop w:val="0"/>
                      <w:marBottom w:val="0"/>
                      <w:divBdr>
                        <w:top w:val="none" w:sz="0" w:space="0" w:color="auto"/>
                        <w:left w:val="none" w:sz="0" w:space="0" w:color="auto"/>
                        <w:bottom w:val="none" w:sz="0" w:space="0" w:color="auto"/>
                        <w:right w:val="none" w:sz="0" w:space="0" w:color="auto"/>
                      </w:divBdr>
                    </w:div>
                  </w:divsChild>
                </w:div>
                <w:div w:id="165366701">
                  <w:marLeft w:val="0"/>
                  <w:marRight w:val="0"/>
                  <w:marTop w:val="0"/>
                  <w:marBottom w:val="0"/>
                  <w:divBdr>
                    <w:top w:val="none" w:sz="0" w:space="0" w:color="auto"/>
                    <w:left w:val="none" w:sz="0" w:space="0" w:color="auto"/>
                    <w:bottom w:val="none" w:sz="0" w:space="0" w:color="auto"/>
                    <w:right w:val="none" w:sz="0" w:space="0" w:color="auto"/>
                  </w:divBdr>
                  <w:divsChild>
                    <w:div w:id="1667317638">
                      <w:marLeft w:val="0"/>
                      <w:marRight w:val="0"/>
                      <w:marTop w:val="0"/>
                      <w:marBottom w:val="0"/>
                      <w:divBdr>
                        <w:top w:val="none" w:sz="0" w:space="0" w:color="auto"/>
                        <w:left w:val="none" w:sz="0" w:space="0" w:color="auto"/>
                        <w:bottom w:val="none" w:sz="0" w:space="0" w:color="auto"/>
                        <w:right w:val="none" w:sz="0" w:space="0" w:color="auto"/>
                      </w:divBdr>
                    </w:div>
                  </w:divsChild>
                </w:div>
                <w:div w:id="559485955">
                  <w:marLeft w:val="0"/>
                  <w:marRight w:val="0"/>
                  <w:marTop w:val="0"/>
                  <w:marBottom w:val="0"/>
                  <w:divBdr>
                    <w:top w:val="none" w:sz="0" w:space="0" w:color="auto"/>
                    <w:left w:val="none" w:sz="0" w:space="0" w:color="auto"/>
                    <w:bottom w:val="none" w:sz="0" w:space="0" w:color="auto"/>
                    <w:right w:val="none" w:sz="0" w:space="0" w:color="auto"/>
                  </w:divBdr>
                  <w:divsChild>
                    <w:div w:id="1528249973">
                      <w:marLeft w:val="0"/>
                      <w:marRight w:val="0"/>
                      <w:marTop w:val="0"/>
                      <w:marBottom w:val="0"/>
                      <w:divBdr>
                        <w:top w:val="none" w:sz="0" w:space="0" w:color="auto"/>
                        <w:left w:val="none" w:sz="0" w:space="0" w:color="auto"/>
                        <w:bottom w:val="none" w:sz="0" w:space="0" w:color="auto"/>
                        <w:right w:val="none" w:sz="0" w:space="0" w:color="auto"/>
                      </w:divBdr>
                    </w:div>
                  </w:divsChild>
                </w:div>
                <w:div w:id="1148520340">
                  <w:marLeft w:val="0"/>
                  <w:marRight w:val="0"/>
                  <w:marTop w:val="0"/>
                  <w:marBottom w:val="0"/>
                  <w:divBdr>
                    <w:top w:val="none" w:sz="0" w:space="0" w:color="auto"/>
                    <w:left w:val="none" w:sz="0" w:space="0" w:color="auto"/>
                    <w:bottom w:val="none" w:sz="0" w:space="0" w:color="auto"/>
                    <w:right w:val="none" w:sz="0" w:space="0" w:color="auto"/>
                  </w:divBdr>
                  <w:divsChild>
                    <w:div w:id="966928452">
                      <w:marLeft w:val="0"/>
                      <w:marRight w:val="0"/>
                      <w:marTop w:val="0"/>
                      <w:marBottom w:val="0"/>
                      <w:divBdr>
                        <w:top w:val="none" w:sz="0" w:space="0" w:color="auto"/>
                        <w:left w:val="none" w:sz="0" w:space="0" w:color="auto"/>
                        <w:bottom w:val="none" w:sz="0" w:space="0" w:color="auto"/>
                        <w:right w:val="none" w:sz="0" w:space="0" w:color="auto"/>
                      </w:divBdr>
                    </w:div>
                  </w:divsChild>
                </w:div>
                <w:div w:id="638417190">
                  <w:marLeft w:val="0"/>
                  <w:marRight w:val="0"/>
                  <w:marTop w:val="0"/>
                  <w:marBottom w:val="0"/>
                  <w:divBdr>
                    <w:top w:val="none" w:sz="0" w:space="0" w:color="auto"/>
                    <w:left w:val="none" w:sz="0" w:space="0" w:color="auto"/>
                    <w:bottom w:val="none" w:sz="0" w:space="0" w:color="auto"/>
                    <w:right w:val="none" w:sz="0" w:space="0" w:color="auto"/>
                  </w:divBdr>
                  <w:divsChild>
                    <w:div w:id="810900968">
                      <w:marLeft w:val="0"/>
                      <w:marRight w:val="0"/>
                      <w:marTop w:val="0"/>
                      <w:marBottom w:val="0"/>
                      <w:divBdr>
                        <w:top w:val="none" w:sz="0" w:space="0" w:color="auto"/>
                        <w:left w:val="none" w:sz="0" w:space="0" w:color="auto"/>
                        <w:bottom w:val="none" w:sz="0" w:space="0" w:color="auto"/>
                        <w:right w:val="none" w:sz="0" w:space="0" w:color="auto"/>
                      </w:divBdr>
                    </w:div>
                  </w:divsChild>
                </w:div>
                <w:div w:id="1160779356">
                  <w:marLeft w:val="0"/>
                  <w:marRight w:val="0"/>
                  <w:marTop w:val="0"/>
                  <w:marBottom w:val="0"/>
                  <w:divBdr>
                    <w:top w:val="none" w:sz="0" w:space="0" w:color="auto"/>
                    <w:left w:val="none" w:sz="0" w:space="0" w:color="auto"/>
                    <w:bottom w:val="none" w:sz="0" w:space="0" w:color="auto"/>
                    <w:right w:val="none" w:sz="0" w:space="0" w:color="auto"/>
                  </w:divBdr>
                  <w:divsChild>
                    <w:div w:id="1360660492">
                      <w:marLeft w:val="0"/>
                      <w:marRight w:val="0"/>
                      <w:marTop w:val="0"/>
                      <w:marBottom w:val="0"/>
                      <w:divBdr>
                        <w:top w:val="none" w:sz="0" w:space="0" w:color="auto"/>
                        <w:left w:val="none" w:sz="0" w:space="0" w:color="auto"/>
                        <w:bottom w:val="none" w:sz="0" w:space="0" w:color="auto"/>
                        <w:right w:val="none" w:sz="0" w:space="0" w:color="auto"/>
                      </w:divBdr>
                    </w:div>
                  </w:divsChild>
                </w:div>
                <w:div w:id="1724714085">
                  <w:marLeft w:val="0"/>
                  <w:marRight w:val="0"/>
                  <w:marTop w:val="0"/>
                  <w:marBottom w:val="0"/>
                  <w:divBdr>
                    <w:top w:val="none" w:sz="0" w:space="0" w:color="auto"/>
                    <w:left w:val="none" w:sz="0" w:space="0" w:color="auto"/>
                    <w:bottom w:val="none" w:sz="0" w:space="0" w:color="auto"/>
                    <w:right w:val="none" w:sz="0" w:space="0" w:color="auto"/>
                  </w:divBdr>
                  <w:divsChild>
                    <w:div w:id="1400401520">
                      <w:marLeft w:val="0"/>
                      <w:marRight w:val="0"/>
                      <w:marTop w:val="0"/>
                      <w:marBottom w:val="0"/>
                      <w:divBdr>
                        <w:top w:val="none" w:sz="0" w:space="0" w:color="auto"/>
                        <w:left w:val="none" w:sz="0" w:space="0" w:color="auto"/>
                        <w:bottom w:val="none" w:sz="0" w:space="0" w:color="auto"/>
                        <w:right w:val="none" w:sz="0" w:space="0" w:color="auto"/>
                      </w:divBdr>
                    </w:div>
                  </w:divsChild>
                </w:div>
                <w:div w:id="1303928602">
                  <w:marLeft w:val="0"/>
                  <w:marRight w:val="0"/>
                  <w:marTop w:val="0"/>
                  <w:marBottom w:val="0"/>
                  <w:divBdr>
                    <w:top w:val="none" w:sz="0" w:space="0" w:color="auto"/>
                    <w:left w:val="none" w:sz="0" w:space="0" w:color="auto"/>
                    <w:bottom w:val="none" w:sz="0" w:space="0" w:color="auto"/>
                    <w:right w:val="none" w:sz="0" w:space="0" w:color="auto"/>
                  </w:divBdr>
                  <w:divsChild>
                    <w:div w:id="484202708">
                      <w:marLeft w:val="0"/>
                      <w:marRight w:val="0"/>
                      <w:marTop w:val="0"/>
                      <w:marBottom w:val="0"/>
                      <w:divBdr>
                        <w:top w:val="none" w:sz="0" w:space="0" w:color="auto"/>
                        <w:left w:val="none" w:sz="0" w:space="0" w:color="auto"/>
                        <w:bottom w:val="none" w:sz="0" w:space="0" w:color="auto"/>
                        <w:right w:val="none" w:sz="0" w:space="0" w:color="auto"/>
                      </w:divBdr>
                    </w:div>
                  </w:divsChild>
                </w:div>
                <w:div w:id="1136217900">
                  <w:marLeft w:val="0"/>
                  <w:marRight w:val="0"/>
                  <w:marTop w:val="0"/>
                  <w:marBottom w:val="0"/>
                  <w:divBdr>
                    <w:top w:val="none" w:sz="0" w:space="0" w:color="auto"/>
                    <w:left w:val="none" w:sz="0" w:space="0" w:color="auto"/>
                    <w:bottom w:val="none" w:sz="0" w:space="0" w:color="auto"/>
                    <w:right w:val="none" w:sz="0" w:space="0" w:color="auto"/>
                  </w:divBdr>
                  <w:divsChild>
                    <w:div w:id="458034866">
                      <w:marLeft w:val="0"/>
                      <w:marRight w:val="0"/>
                      <w:marTop w:val="0"/>
                      <w:marBottom w:val="0"/>
                      <w:divBdr>
                        <w:top w:val="none" w:sz="0" w:space="0" w:color="auto"/>
                        <w:left w:val="none" w:sz="0" w:space="0" w:color="auto"/>
                        <w:bottom w:val="none" w:sz="0" w:space="0" w:color="auto"/>
                        <w:right w:val="none" w:sz="0" w:space="0" w:color="auto"/>
                      </w:divBdr>
                    </w:div>
                  </w:divsChild>
                </w:div>
                <w:div w:id="422461658">
                  <w:marLeft w:val="0"/>
                  <w:marRight w:val="0"/>
                  <w:marTop w:val="0"/>
                  <w:marBottom w:val="0"/>
                  <w:divBdr>
                    <w:top w:val="none" w:sz="0" w:space="0" w:color="auto"/>
                    <w:left w:val="none" w:sz="0" w:space="0" w:color="auto"/>
                    <w:bottom w:val="none" w:sz="0" w:space="0" w:color="auto"/>
                    <w:right w:val="none" w:sz="0" w:space="0" w:color="auto"/>
                  </w:divBdr>
                  <w:divsChild>
                    <w:div w:id="1483277787">
                      <w:marLeft w:val="0"/>
                      <w:marRight w:val="0"/>
                      <w:marTop w:val="0"/>
                      <w:marBottom w:val="0"/>
                      <w:divBdr>
                        <w:top w:val="none" w:sz="0" w:space="0" w:color="auto"/>
                        <w:left w:val="none" w:sz="0" w:space="0" w:color="auto"/>
                        <w:bottom w:val="none" w:sz="0" w:space="0" w:color="auto"/>
                        <w:right w:val="none" w:sz="0" w:space="0" w:color="auto"/>
                      </w:divBdr>
                    </w:div>
                  </w:divsChild>
                </w:div>
                <w:div w:id="472479876">
                  <w:marLeft w:val="0"/>
                  <w:marRight w:val="0"/>
                  <w:marTop w:val="0"/>
                  <w:marBottom w:val="0"/>
                  <w:divBdr>
                    <w:top w:val="none" w:sz="0" w:space="0" w:color="auto"/>
                    <w:left w:val="none" w:sz="0" w:space="0" w:color="auto"/>
                    <w:bottom w:val="none" w:sz="0" w:space="0" w:color="auto"/>
                    <w:right w:val="none" w:sz="0" w:space="0" w:color="auto"/>
                  </w:divBdr>
                  <w:divsChild>
                    <w:div w:id="2018341867">
                      <w:marLeft w:val="0"/>
                      <w:marRight w:val="0"/>
                      <w:marTop w:val="0"/>
                      <w:marBottom w:val="0"/>
                      <w:divBdr>
                        <w:top w:val="none" w:sz="0" w:space="0" w:color="auto"/>
                        <w:left w:val="none" w:sz="0" w:space="0" w:color="auto"/>
                        <w:bottom w:val="none" w:sz="0" w:space="0" w:color="auto"/>
                        <w:right w:val="none" w:sz="0" w:space="0" w:color="auto"/>
                      </w:divBdr>
                    </w:div>
                  </w:divsChild>
                </w:div>
                <w:div w:id="1946767446">
                  <w:marLeft w:val="0"/>
                  <w:marRight w:val="0"/>
                  <w:marTop w:val="0"/>
                  <w:marBottom w:val="0"/>
                  <w:divBdr>
                    <w:top w:val="none" w:sz="0" w:space="0" w:color="auto"/>
                    <w:left w:val="none" w:sz="0" w:space="0" w:color="auto"/>
                    <w:bottom w:val="none" w:sz="0" w:space="0" w:color="auto"/>
                    <w:right w:val="none" w:sz="0" w:space="0" w:color="auto"/>
                  </w:divBdr>
                  <w:divsChild>
                    <w:div w:id="479158068">
                      <w:marLeft w:val="0"/>
                      <w:marRight w:val="0"/>
                      <w:marTop w:val="0"/>
                      <w:marBottom w:val="0"/>
                      <w:divBdr>
                        <w:top w:val="none" w:sz="0" w:space="0" w:color="auto"/>
                        <w:left w:val="none" w:sz="0" w:space="0" w:color="auto"/>
                        <w:bottom w:val="none" w:sz="0" w:space="0" w:color="auto"/>
                        <w:right w:val="none" w:sz="0" w:space="0" w:color="auto"/>
                      </w:divBdr>
                    </w:div>
                  </w:divsChild>
                </w:div>
                <w:div w:id="576331226">
                  <w:marLeft w:val="0"/>
                  <w:marRight w:val="0"/>
                  <w:marTop w:val="0"/>
                  <w:marBottom w:val="0"/>
                  <w:divBdr>
                    <w:top w:val="none" w:sz="0" w:space="0" w:color="auto"/>
                    <w:left w:val="none" w:sz="0" w:space="0" w:color="auto"/>
                    <w:bottom w:val="none" w:sz="0" w:space="0" w:color="auto"/>
                    <w:right w:val="none" w:sz="0" w:space="0" w:color="auto"/>
                  </w:divBdr>
                  <w:divsChild>
                    <w:div w:id="169610518">
                      <w:marLeft w:val="0"/>
                      <w:marRight w:val="0"/>
                      <w:marTop w:val="0"/>
                      <w:marBottom w:val="0"/>
                      <w:divBdr>
                        <w:top w:val="none" w:sz="0" w:space="0" w:color="auto"/>
                        <w:left w:val="none" w:sz="0" w:space="0" w:color="auto"/>
                        <w:bottom w:val="none" w:sz="0" w:space="0" w:color="auto"/>
                        <w:right w:val="none" w:sz="0" w:space="0" w:color="auto"/>
                      </w:divBdr>
                    </w:div>
                  </w:divsChild>
                </w:div>
                <w:div w:id="997609914">
                  <w:marLeft w:val="0"/>
                  <w:marRight w:val="0"/>
                  <w:marTop w:val="0"/>
                  <w:marBottom w:val="0"/>
                  <w:divBdr>
                    <w:top w:val="none" w:sz="0" w:space="0" w:color="auto"/>
                    <w:left w:val="none" w:sz="0" w:space="0" w:color="auto"/>
                    <w:bottom w:val="none" w:sz="0" w:space="0" w:color="auto"/>
                    <w:right w:val="none" w:sz="0" w:space="0" w:color="auto"/>
                  </w:divBdr>
                  <w:divsChild>
                    <w:div w:id="1049763794">
                      <w:marLeft w:val="0"/>
                      <w:marRight w:val="0"/>
                      <w:marTop w:val="0"/>
                      <w:marBottom w:val="0"/>
                      <w:divBdr>
                        <w:top w:val="none" w:sz="0" w:space="0" w:color="auto"/>
                        <w:left w:val="none" w:sz="0" w:space="0" w:color="auto"/>
                        <w:bottom w:val="none" w:sz="0" w:space="0" w:color="auto"/>
                        <w:right w:val="none" w:sz="0" w:space="0" w:color="auto"/>
                      </w:divBdr>
                    </w:div>
                  </w:divsChild>
                </w:div>
                <w:div w:id="162859712">
                  <w:marLeft w:val="0"/>
                  <w:marRight w:val="0"/>
                  <w:marTop w:val="0"/>
                  <w:marBottom w:val="0"/>
                  <w:divBdr>
                    <w:top w:val="none" w:sz="0" w:space="0" w:color="auto"/>
                    <w:left w:val="none" w:sz="0" w:space="0" w:color="auto"/>
                    <w:bottom w:val="none" w:sz="0" w:space="0" w:color="auto"/>
                    <w:right w:val="none" w:sz="0" w:space="0" w:color="auto"/>
                  </w:divBdr>
                  <w:divsChild>
                    <w:div w:id="2105497413">
                      <w:marLeft w:val="0"/>
                      <w:marRight w:val="0"/>
                      <w:marTop w:val="0"/>
                      <w:marBottom w:val="0"/>
                      <w:divBdr>
                        <w:top w:val="none" w:sz="0" w:space="0" w:color="auto"/>
                        <w:left w:val="none" w:sz="0" w:space="0" w:color="auto"/>
                        <w:bottom w:val="none" w:sz="0" w:space="0" w:color="auto"/>
                        <w:right w:val="none" w:sz="0" w:space="0" w:color="auto"/>
                      </w:divBdr>
                    </w:div>
                  </w:divsChild>
                </w:div>
                <w:div w:id="2057896063">
                  <w:marLeft w:val="0"/>
                  <w:marRight w:val="0"/>
                  <w:marTop w:val="0"/>
                  <w:marBottom w:val="0"/>
                  <w:divBdr>
                    <w:top w:val="none" w:sz="0" w:space="0" w:color="auto"/>
                    <w:left w:val="none" w:sz="0" w:space="0" w:color="auto"/>
                    <w:bottom w:val="none" w:sz="0" w:space="0" w:color="auto"/>
                    <w:right w:val="none" w:sz="0" w:space="0" w:color="auto"/>
                  </w:divBdr>
                  <w:divsChild>
                    <w:div w:id="2139294627">
                      <w:marLeft w:val="0"/>
                      <w:marRight w:val="0"/>
                      <w:marTop w:val="0"/>
                      <w:marBottom w:val="0"/>
                      <w:divBdr>
                        <w:top w:val="none" w:sz="0" w:space="0" w:color="auto"/>
                        <w:left w:val="none" w:sz="0" w:space="0" w:color="auto"/>
                        <w:bottom w:val="none" w:sz="0" w:space="0" w:color="auto"/>
                        <w:right w:val="none" w:sz="0" w:space="0" w:color="auto"/>
                      </w:divBdr>
                    </w:div>
                  </w:divsChild>
                </w:div>
                <w:div w:id="1574853647">
                  <w:marLeft w:val="0"/>
                  <w:marRight w:val="0"/>
                  <w:marTop w:val="0"/>
                  <w:marBottom w:val="0"/>
                  <w:divBdr>
                    <w:top w:val="none" w:sz="0" w:space="0" w:color="auto"/>
                    <w:left w:val="none" w:sz="0" w:space="0" w:color="auto"/>
                    <w:bottom w:val="none" w:sz="0" w:space="0" w:color="auto"/>
                    <w:right w:val="none" w:sz="0" w:space="0" w:color="auto"/>
                  </w:divBdr>
                  <w:divsChild>
                    <w:div w:id="2105877445">
                      <w:marLeft w:val="0"/>
                      <w:marRight w:val="0"/>
                      <w:marTop w:val="0"/>
                      <w:marBottom w:val="0"/>
                      <w:divBdr>
                        <w:top w:val="none" w:sz="0" w:space="0" w:color="auto"/>
                        <w:left w:val="none" w:sz="0" w:space="0" w:color="auto"/>
                        <w:bottom w:val="none" w:sz="0" w:space="0" w:color="auto"/>
                        <w:right w:val="none" w:sz="0" w:space="0" w:color="auto"/>
                      </w:divBdr>
                    </w:div>
                  </w:divsChild>
                </w:div>
                <w:div w:id="1610894291">
                  <w:marLeft w:val="0"/>
                  <w:marRight w:val="0"/>
                  <w:marTop w:val="0"/>
                  <w:marBottom w:val="0"/>
                  <w:divBdr>
                    <w:top w:val="none" w:sz="0" w:space="0" w:color="auto"/>
                    <w:left w:val="none" w:sz="0" w:space="0" w:color="auto"/>
                    <w:bottom w:val="none" w:sz="0" w:space="0" w:color="auto"/>
                    <w:right w:val="none" w:sz="0" w:space="0" w:color="auto"/>
                  </w:divBdr>
                  <w:divsChild>
                    <w:div w:id="1317684518">
                      <w:marLeft w:val="0"/>
                      <w:marRight w:val="0"/>
                      <w:marTop w:val="0"/>
                      <w:marBottom w:val="0"/>
                      <w:divBdr>
                        <w:top w:val="none" w:sz="0" w:space="0" w:color="auto"/>
                        <w:left w:val="none" w:sz="0" w:space="0" w:color="auto"/>
                        <w:bottom w:val="none" w:sz="0" w:space="0" w:color="auto"/>
                        <w:right w:val="none" w:sz="0" w:space="0" w:color="auto"/>
                      </w:divBdr>
                    </w:div>
                  </w:divsChild>
                </w:div>
                <w:div w:id="853886020">
                  <w:marLeft w:val="0"/>
                  <w:marRight w:val="0"/>
                  <w:marTop w:val="0"/>
                  <w:marBottom w:val="0"/>
                  <w:divBdr>
                    <w:top w:val="none" w:sz="0" w:space="0" w:color="auto"/>
                    <w:left w:val="none" w:sz="0" w:space="0" w:color="auto"/>
                    <w:bottom w:val="none" w:sz="0" w:space="0" w:color="auto"/>
                    <w:right w:val="none" w:sz="0" w:space="0" w:color="auto"/>
                  </w:divBdr>
                  <w:divsChild>
                    <w:div w:id="1798836280">
                      <w:marLeft w:val="0"/>
                      <w:marRight w:val="0"/>
                      <w:marTop w:val="0"/>
                      <w:marBottom w:val="0"/>
                      <w:divBdr>
                        <w:top w:val="none" w:sz="0" w:space="0" w:color="auto"/>
                        <w:left w:val="none" w:sz="0" w:space="0" w:color="auto"/>
                        <w:bottom w:val="none" w:sz="0" w:space="0" w:color="auto"/>
                        <w:right w:val="none" w:sz="0" w:space="0" w:color="auto"/>
                      </w:divBdr>
                    </w:div>
                  </w:divsChild>
                </w:div>
                <w:div w:id="1254515609">
                  <w:marLeft w:val="0"/>
                  <w:marRight w:val="0"/>
                  <w:marTop w:val="0"/>
                  <w:marBottom w:val="0"/>
                  <w:divBdr>
                    <w:top w:val="none" w:sz="0" w:space="0" w:color="auto"/>
                    <w:left w:val="none" w:sz="0" w:space="0" w:color="auto"/>
                    <w:bottom w:val="none" w:sz="0" w:space="0" w:color="auto"/>
                    <w:right w:val="none" w:sz="0" w:space="0" w:color="auto"/>
                  </w:divBdr>
                  <w:divsChild>
                    <w:div w:id="2081556646">
                      <w:marLeft w:val="0"/>
                      <w:marRight w:val="0"/>
                      <w:marTop w:val="0"/>
                      <w:marBottom w:val="0"/>
                      <w:divBdr>
                        <w:top w:val="none" w:sz="0" w:space="0" w:color="auto"/>
                        <w:left w:val="none" w:sz="0" w:space="0" w:color="auto"/>
                        <w:bottom w:val="none" w:sz="0" w:space="0" w:color="auto"/>
                        <w:right w:val="none" w:sz="0" w:space="0" w:color="auto"/>
                      </w:divBdr>
                    </w:div>
                  </w:divsChild>
                </w:div>
                <w:div w:id="1012538008">
                  <w:marLeft w:val="0"/>
                  <w:marRight w:val="0"/>
                  <w:marTop w:val="0"/>
                  <w:marBottom w:val="0"/>
                  <w:divBdr>
                    <w:top w:val="none" w:sz="0" w:space="0" w:color="auto"/>
                    <w:left w:val="none" w:sz="0" w:space="0" w:color="auto"/>
                    <w:bottom w:val="none" w:sz="0" w:space="0" w:color="auto"/>
                    <w:right w:val="none" w:sz="0" w:space="0" w:color="auto"/>
                  </w:divBdr>
                  <w:divsChild>
                    <w:div w:id="421223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4675771">
          <w:marLeft w:val="0"/>
          <w:marRight w:val="0"/>
          <w:marTop w:val="0"/>
          <w:marBottom w:val="0"/>
          <w:divBdr>
            <w:top w:val="none" w:sz="0" w:space="0" w:color="auto"/>
            <w:left w:val="none" w:sz="0" w:space="0" w:color="auto"/>
            <w:bottom w:val="none" w:sz="0" w:space="0" w:color="auto"/>
            <w:right w:val="none" w:sz="0" w:space="0" w:color="auto"/>
          </w:divBdr>
        </w:div>
        <w:div w:id="770660626">
          <w:marLeft w:val="0"/>
          <w:marRight w:val="0"/>
          <w:marTop w:val="0"/>
          <w:marBottom w:val="0"/>
          <w:divBdr>
            <w:top w:val="none" w:sz="0" w:space="0" w:color="auto"/>
            <w:left w:val="none" w:sz="0" w:space="0" w:color="auto"/>
            <w:bottom w:val="none" w:sz="0" w:space="0" w:color="auto"/>
            <w:right w:val="none" w:sz="0" w:space="0" w:color="auto"/>
          </w:divBdr>
        </w:div>
        <w:div w:id="881863839">
          <w:marLeft w:val="0"/>
          <w:marRight w:val="0"/>
          <w:marTop w:val="0"/>
          <w:marBottom w:val="0"/>
          <w:divBdr>
            <w:top w:val="none" w:sz="0" w:space="0" w:color="auto"/>
            <w:left w:val="none" w:sz="0" w:space="0" w:color="auto"/>
            <w:bottom w:val="none" w:sz="0" w:space="0" w:color="auto"/>
            <w:right w:val="none" w:sz="0" w:space="0" w:color="auto"/>
          </w:divBdr>
        </w:div>
        <w:div w:id="1822232035">
          <w:marLeft w:val="0"/>
          <w:marRight w:val="0"/>
          <w:marTop w:val="0"/>
          <w:marBottom w:val="0"/>
          <w:divBdr>
            <w:top w:val="none" w:sz="0" w:space="0" w:color="auto"/>
            <w:left w:val="none" w:sz="0" w:space="0" w:color="auto"/>
            <w:bottom w:val="none" w:sz="0" w:space="0" w:color="auto"/>
            <w:right w:val="none" w:sz="0" w:space="0" w:color="auto"/>
          </w:divBdr>
        </w:div>
        <w:div w:id="11610255">
          <w:marLeft w:val="0"/>
          <w:marRight w:val="0"/>
          <w:marTop w:val="0"/>
          <w:marBottom w:val="0"/>
          <w:divBdr>
            <w:top w:val="none" w:sz="0" w:space="0" w:color="auto"/>
            <w:left w:val="none" w:sz="0" w:space="0" w:color="auto"/>
            <w:bottom w:val="none" w:sz="0" w:space="0" w:color="auto"/>
            <w:right w:val="none" w:sz="0" w:space="0" w:color="auto"/>
          </w:divBdr>
          <w:divsChild>
            <w:div w:id="916474565">
              <w:marLeft w:val="-75"/>
              <w:marRight w:val="0"/>
              <w:marTop w:val="30"/>
              <w:marBottom w:val="30"/>
              <w:divBdr>
                <w:top w:val="none" w:sz="0" w:space="0" w:color="auto"/>
                <w:left w:val="none" w:sz="0" w:space="0" w:color="auto"/>
                <w:bottom w:val="none" w:sz="0" w:space="0" w:color="auto"/>
                <w:right w:val="none" w:sz="0" w:space="0" w:color="auto"/>
              </w:divBdr>
              <w:divsChild>
                <w:div w:id="1978025518">
                  <w:marLeft w:val="0"/>
                  <w:marRight w:val="0"/>
                  <w:marTop w:val="0"/>
                  <w:marBottom w:val="0"/>
                  <w:divBdr>
                    <w:top w:val="none" w:sz="0" w:space="0" w:color="auto"/>
                    <w:left w:val="none" w:sz="0" w:space="0" w:color="auto"/>
                    <w:bottom w:val="none" w:sz="0" w:space="0" w:color="auto"/>
                    <w:right w:val="none" w:sz="0" w:space="0" w:color="auto"/>
                  </w:divBdr>
                  <w:divsChild>
                    <w:div w:id="1101073865">
                      <w:marLeft w:val="0"/>
                      <w:marRight w:val="0"/>
                      <w:marTop w:val="0"/>
                      <w:marBottom w:val="0"/>
                      <w:divBdr>
                        <w:top w:val="none" w:sz="0" w:space="0" w:color="auto"/>
                        <w:left w:val="none" w:sz="0" w:space="0" w:color="auto"/>
                        <w:bottom w:val="none" w:sz="0" w:space="0" w:color="auto"/>
                        <w:right w:val="none" w:sz="0" w:space="0" w:color="auto"/>
                      </w:divBdr>
                    </w:div>
                  </w:divsChild>
                </w:div>
                <w:div w:id="99421438">
                  <w:marLeft w:val="0"/>
                  <w:marRight w:val="0"/>
                  <w:marTop w:val="0"/>
                  <w:marBottom w:val="0"/>
                  <w:divBdr>
                    <w:top w:val="none" w:sz="0" w:space="0" w:color="auto"/>
                    <w:left w:val="none" w:sz="0" w:space="0" w:color="auto"/>
                    <w:bottom w:val="none" w:sz="0" w:space="0" w:color="auto"/>
                    <w:right w:val="none" w:sz="0" w:space="0" w:color="auto"/>
                  </w:divBdr>
                  <w:divsChild>
                    <w:div w:id="1659264297">
                      <w:marLeft w:val="0"/>
                      <w:marRight w:val="0"/>
                      <w:marTop w:val="0"/>
                      <w:marBottom w:val="0"/>
                      <w:divBdr>
                        <w:top w:val="none" w:sz="0" w:space="0" w:color="auto"/>
                        <w:left w:val="none" w:sz="0" w:space="0" w:color="auto"/>
                        <w:bottom w:val="none" w:sz="0" w:space="0" w:color="auto"/>
                        <w:right w:val="none" w:sz="0" w:space="0" w:color="auto"/>
                      </w:divBdr>
                    </w:div>
                  </w:divsChild>
                </w:div>
                <w:div w:id="1350836091">
                  <w:marLeft w:val="0"/>
                  <w:marRight w:val="0"/>
                  <w:marTop w:val="0"/>
                  <w:marBottom w:val="0"/>
                  <w:divBdr>
                    <w:top w:val="none" w:sz="0" w:space="0" w:color="auto"/>
                    <w:left w:val="none" w:sz="0" w:space="0" w:color="auto"/>
                    <w:bottom w:val="none" w:sz="0" w:space="0" w:color="auto"/>
                    <w:right w:val="none" w:sz="0" w:space="0" w:color="auto"/>
                  </w:divBdr>
                  <w:divsChild>
                    <w:div w:id="2115587169">
                      <w:marLeft w:val="0"/>
                      <w:marRight w:val="0"/>
                      <w:marTop w:val="0"/>
                      <w:marBottom w:val="0"/>
                      <w:divBdr>
                        <w:top w:val="none" w:sz="0" w:space="0" w:color="auto"/>
                        <w:left w:val="none" w:sz="0" w:space="0" w:color="auto"/>
                        <w:bottom w:val="none" w:sz="0" w:space="0" w:color="auto"/>
                        <w:right w:val="none" w:sz="0" w:space="0" w:color="auto"/>
                      </w:divBdr>
                    </w:div>
                  </w:divsChild>
                </w:div>
                <w:div w:id="1869100822">
                  <w:marLeft w:val="0"/>
                  <w:marRight w:val="0"/>
                  <w:marTop w:val="0"/>
                  <w:marBottom w:val="0"/>
                  <w:divBdr>
                    <w:top w:val="none" w:sz="0" w:space="0" w:color="auto"/>
                    <w:left w:val="none" w:sz="0" w:space="0" w:color="auto"/>
                    <w:bottom w:val="none" w:sz="0" w:space="0" w:color="auto"/>
                    <w:right w:val="none" w:sz="0" w:space="0" w:color="auto"/>
                  </w:divBdr>
                  <w:divsChild>
                    <w:div w:id="854461180">
                      <w:marLeft w:val="0"/>
                      <w:marRight w:val="0"/>
                      <w:marTop w:val="0"/>
                      <w:marBottom w:val="0"/>
                      <w:divBdr>
                        <w:top w:val="none" w:sz="0" w:space="0" w:color="auto"/>
                        <w:left w:val="none" w:sz="0" w:space="0" w:color="auto"/>
                        <w:bottom w:val="none" w:sz="0" w:space="0" w:color="auto"/>
                        <w:right w:val="none" w:sz="0" w:space="0" w:color="auto"/>
                      </w:divBdr>
                    </w:div>
                  </w:divsChild>
                </w:div>
                <w:div w:id="192961490">
                  <w:marLeft w:val="0"/>
                  <w:marRight w:val="0"/>
                  <w:marTop w:val="0"/>
                  <w:marBottom w:val="0"/>
                  <w:divBdr>
                    <w:top w:val="none" w:sz="0" w:space="0" w:color="auto"/>
                    <w:left w:val="none" w:sz="0" w:space="0" w:color="auto"/>
                    <w:bottom w:val="none" w:sz="0" w:space="0" w:color="auto"/>
                    <w:right w:val="none" w:sz="0" w:space="0" w:color="auto"/>
                  </w:divBdr>
                  <w:divsChild>
                    <w:div w:id="1910117911">
                      <w:marLeft w:val="0"/>
                      <w:marRight w:val="0"/>
                      <w:marTop w:val="0"/>
                      <w:marBottom w:val="0"/>
                      <w:divBdr>
                        <w:top w:val="none" w:sz="0" w:space="0" w:color="auto"/>
                        <w:left w:val="none" w:sz="0" w:space="0" w:color="auto"/>
                        <w:bottom w:val="none" w:sz="0" w:space="0" w:color="auto"/>
                        <w:right w:val="none" w:sz="0" w:space="0" w:color="auto"/>
                      </w:divBdr>
                    </w:div>
                  </w:divsChild>
                </w:div>
                <w:div w:id="1005208473">
                  <w:marLeft w:val="0"/>
                  <w:marRight w:val="0"/>
                  <w:marTop w:val="0"/>
                  <w:marBottom w:val="0"/>
                  <w:divBdr>
                    <w:top w:val="none" w:sz="0" w:space="0" w:color="auto"/>
                    <w:left w:val="none" w:sz="0" w:space="0" w:color="auto"/>
                    <w:bottom w:val="none" w:sz="0" w:space="0" w:color="auto"/>
                    <w:right w:val="none" w:sz="0" w:space="0" w:color="auto"/>
                  </w:divBdr>
                  <w:divsChild>
                    <w:div w:id="783312044">
                      <w:marLeft w:val="0"/>
                      <w:marRight w:val="0"/>
                      <w:marTop w:val="0"/>
                      <w:marBottom w:val="0"/>
                      <w:divBdr>
                        <w:top w:val="none" w:sz="0" w:space="0" w:color="auto"/>
                        <w:left w:val="none" w:sz="0" w:space="0" w:color="auto"/>
                        <w:bottom w:val="none" w:sz="0" w:space="0" w:color="auto"/>
                        <w:right w:val="none" w:sz="0" w:space="0" w:color="auto"/>
                      </w:divBdr>
                    </w:div>
                  </w:divsChild>
                </w:div>
                <w:div w:id="1647935344">
                  <w:marLeft w:val="0"/>
                  <w:marRight w:val="0"/>
                  <w:marTop w:val="0"/>
                  <w:marBottom w:val="0"/>
                  <w:divBdr>
                    <w:top w:val="none" w:sz="0" w:space="0" w:color="auto"/>
                    <w:left w:val="none" w:sz="0" w:space="0" w:color="auto"/>
                    <w:bottom w:val="none" w:sz="0" w:space="0" w:color="auto"/>
                    <w:right w:val="none" w:sz="0" w:space="0" w:color="auto"/>
                  </w:divBdr>
                  <w:divsChild>
                    <w:div w:id="1436243306">
                      <w:marLeft w:val="0"/>
                      <w:marRight w:val="0"/>
                      <w:marTop w:val="0"/>
                      <w:marBottom w:val="0"/>
                      <w:divBdr>
                        <w:top w:val="none" w:sz="0" w:space="0" w:color="auto"/>
                        <w:left w:val="none" w:sz="0" w:space="0" w:color="auto"/>
                        <w:bottom w:val="none" w:sz="0" w:space="0" w:color="auto"/>
                        <w:right w:val="none" w:sz="0" w:space="0" w:color="auto"/>
                      </w:divBdr>
                    </w:div>
                  </w:divsChild>
                </w:div>
                <w:div w:id="1074427590">
                  <w:marLeft w:val="0"/>
                  <w:marRight w:val="0"/>
                  <w:marTop w:val="0"/>
                  <w:marBottom w:val="0"/>
                  <w:divBdr>
                    <w:top w:val="none" w:sz="0" w:space="0" w:color="auto"/>
                    <w:left w:val="none" w:sz="0" w:space="0" w:color="auto"/>
                    <w:bottom w:val="none" w:sz="0" w:space="0" w:color="auto"/>
                    <w:right w:val="none" w:sz="0" w:space="0" w:color="auto"/>
                  </w:divBdr>
                  <w:divsChild>
                    <w:div w:id="604847690">
                      <w:marLeft w:val="0"/>
                      <w:marRight w:val="0"/>
                      <w:marTop w:val="0"/>
                      <w:marBottom w:val="0"/>
                      <w:divBdr>
                        <w:top w:val="none" w:sz="0" w:space="0" w:color="auto"/>
                        <w:left w:val="none" w:sz="0" w:space="0" w:color="auto"/>
                        <w:bottom w:val="none" w:sz="0" w:space="0" w:color="auto"/>
                        <w:right w:val="none" w:sz="0" w:space="0" w:color="auto"/>
                      </w:divBdr>
                    </w:div>
                  </w:divsChild>
                </w:div>
                <w:div w:id="1169755840">
                  <w:marLeft w:val="0"/>
                  <w:marRight w:val="0"/>
                  <w:marTop w:val="0"/>
                  <w:marBottom w:val="0"/>
                  <w:divBdr>
                    <w:top w:val="none" w:sz="0" w:space="0" w:color="auto"/>
                    <w:left w:val="none" w:sz="0" w:space="0" w:color="auto"/>
                    <w:bottom w:val="none" w:sz="0" w:space="0" w:color="auto"/>
                    <w:right w:val="none" w:sz="0" w:space="0" w:color="auto"/>
                  </w:divBdr>
                  <w:divsChild>
                    <w:div w:id="1124806691">
                      <w:marLeft w:val="0"/>
                      <w:marRight w:val="0"/>
                      <w:marTop w:val="0"/>
                      <w:marBottom w:val="0"/>
                      <w:divBdr>
                        <w:top w:val="none" w:sz="0" w:space="0" w:color="auto"/>
                        <w:left w:val="none" w:sz="0" w:space="0" w:color="auto"/>
                        <w:bottom w:val="none" w:sz="0" w:space="0" w:color="auto"/>
                        <w:right w:val="none" w:sz="0" w:space="0" w:color="auto"/>
                      </w:divBdr>
                    </w:div>
                  </w:divsChild>
                </w:div>
                <w:div w:id="1771461853">
                  <w:marLeft w:val="0"/>
                  <w:marRight w:val="0"/>
                  <w:marTop w:val="0"/>
                  <w:marBottom w:val="0"/>
                  <w:divBdr>
                    <w:top w:val="none" w:sz="0" w:space="0" w:color="auto"/>
                    <w:left w:val="none" w:sz="0" w:space="0" w:color="auto"/>
                    <w:bottom w:val="none" w:sz="0" w:space="0" w:color="auto"/>
                    <w:right w:val="none" w:sz="0" w:space="0" w:color="auto"/>
                  </w:divBdr>
                  <w:divsChild>
                    <w:div w:id="1527332941">
                      <w:marLeft w:val="0"/>
                      <w:marRight w:val="0"/>
                      <w:marTop w:val="0"/>
                      <w:marBottom w:val="0"/>
                      <w:divBdr>
                        <w:top w:val="none" w:sz="0" w:space="0" w:color="auto"/>
                        <w:left w:val="none" w:sz="0" w:space="0" w:color="auto"/>
                        <w:bottom w:val="none" w:sz="0" w:space="0" w:color="auto"/>
                        <w:right w:val="none" w:sz="0" w:space="0" w:color="auto"/>
                      </w:divBdr>
                    </w:div>
                  </w:divsChild>
                </w:div>
                <w:div w:id="1709136306">
                  <w:marLeft w:val="0"/>
                  <w:marRight w:val="0"/>
                  <w:marTop w:val="0"/>
                  <w:marBottom w:val="0"/>
                  <w:divBdr>
                    <w:top w:val="none" w:sz="0" w:space="0" w:color="auto"/>
                    <w:left w:val="none" w:sz="0" w:space="0" w:color="auto"/>
                    <w:bottom w:val="none" w:sz="0" w:space="0" w:color="auto"/>
                    <w:right w:val="none" w:sz="0" w:space="0" w:color="auto"/>
                  </w:divBdr>
                  <w:divsChild>
                    <w:div w:id="453476220">
                      <w:marLeft w:val="0"/>
                      <w:marRight w:val="0"/>
                      <w:marTop w:val="0"/>
                      <w:marBottom w:val="0"/>
                      <w:divBdr>
                        <w:top w:val="none" w:sz="0" w:space="0" w:color="auto"/>
                        <w:left w:val="none" w:sz="0" w:space="0" w:color="auto"/>
                        <w:bottom w:val="none" w:sz="0" w:space="0" w:color="auto"/>
                        <w:right w:val="none" w:sz="0" w:space="0" w:color="auto"/>
                      </w:divBdr>
                    </w:div>
                  </w:divsChild>
                </w:div>
                <w:div w:id="1989238476">
                  <w:marLeft w:val="0"/>
                  <w:marRight w:val="0"/>
                  <w:marTop w:val="0"/>
                  <w:marBottom w:val="0"/>
                  <w:divBdr>
                    <w:top w:val="none" w:sz="0" w:space="0" w:color="auto"/>
                    <w:left w:val="none" w:sz="0" w:space="0" w:color="auto"/>
                    <w:bottom w:val="none" w:sz="0" w:space="0" w:color="auto"/>
                    <w:right w:val="none" w:sz="0" w:space="0" w:color="auto"/>
                  </w:divBdr>
                  <w:divsChild>
                    <w:div w:id="511843630">
                      <w:marLeft w:val="0"/>
                      <w:marRight w:val="0"/>
                      <w:marTop w:val="0"/>
                      <w:marBottom w:val="0"/>
                      <w:divBdr>
                        <w:top w:val="none" w:sz="0" w:space="0" w:color="auto"/>
                        <w:left w:val="none" w:sz="0" w:space="0" w:color="auto"/>
                        <w:bottom w:val="none" w:sz="0" w:space="0" w:color="auto"/>
                        <w:right w:val="none" w:sz="0" w:space="0" w:color="auto"/>
                      </w:divBdr>
                    </w:div>
                  </w:divsChild>
                </w:div>
                <w:div w:id="615408986">
                  <w:marLeft w:val="0"/>
                  <w:marRight w:val="0"/>
                  <w:marTop w:val="0"/>
                  <w:marBottom w:val="0"/>
                  <w:divBdr>
                    <w:top w:val="none" w:sz="0" w:space="0" w:color="auto"/>
                    <w:left w:val="none" w:sz="0" w:space="0" w:color="auto"/>
                    <w:bottom w:val="none" w:sz="0" w:space="0" w:color="auto"/>
                    <w:right w:val="none" w:sz="0" w:space="0" w:color="auto"/>
                  </w:divBdr>
                  <w:divsChild>
                    <w:div w:id="1868979754">
                      <w:marLeft w:val="0"/>
                      <w:marRight w:val="0"/>
                      <w:marTop w:val="0"/>
                      <w:marBottom w:val="0"/>
                      <w:divBdr>
                        <w:top w:val="none" w:sz="0" w:space="0" w:color="auto"/>
                        <w:left w:val="none" w:sz="0" w:space="0" w:color="auto"/>
                        <w:bottom w:val="none" w:sz="0" w:space="0" w:color="auto"/>
                        <w:right w:val="none" w:sz="0" w:space="0" w:color="auto"/>
                      </w:divBdr>
                    </w:div>
                  </w:divsChild>
                </w:div>
                <w:div w:id="417024128">
                  <w:marLeft w:val="0"/>
                  <w:marRight w:val="0"/>
                  <w:marTop w:val="0"/>
                  <w:marBottom w:val="0"/>
                  <w:divBdr>
                    <w:top w:val="none" w:sz="0" w:space="0" w:color="auto"/>
                    <w:left w:val="none" w:sz="0" w:space="0" w:color="auto"/>
                    <w:bottom w:val="none" w:sz="0" w:space="0" w:color="auto"/>
                    <w:right w:val="none" w:sz="0" w:space="0" w:color="auto"/>
                  </w:divBdr>
                  <w:divsChild>
                    <w:div w:id="1252200970">
                      <w:marLeft w:val="0"/>
                      <w:marRight w:val="0"/>
                      <w:marTop w:val="0"/>
                      <w:marBottom w:val="0"/>
                      <w:divBdr>
                        <w:top w:val="none" w:sz="0" w:space="0" w:color="auto"/>
                        <w:left w:val="none" w:sz="0" w:space="0" w:color="auto"/>
                        <w:bottom w:val="none" w:sz="0" w:space="0" w:color="auto"/>
                        <w:right w:val="none" w:sz="0" w:space="0" w:color="auto"/>
                      </w:divBdr>
                    </w:div>
                  </w:divsChild>
                </w:div>
                <w:div w:id="155730771">
                  <w:marLeft w:val="0"/>
                  <w:marRight w:val="0"/>
                  <w:marTop w:val="0"/>
                  <w:marBottom w:val="0"/>
                  <w:divBdr>
                    <w:top w:val="none" w:sz="0" w:space="0" w:color="auto"/>
                    <w:left w:val="none" w:sz="0" w:space="0" w:color="auto"/>
                    <w:bottom w:val="none" w:sz="0" w:space="0" w:color="auto"/>
                    <w:right w:val="none" w:sz="0" w:space="0" w:color="auto"/>
                  </w:divBdr>
                  <w:divsChild>
                    <w:div w:id="2105759173">
                      <w:marLeft w:val="0"/>
                      <w:marRight w:val="0"/>
                      <w:marTop w:val="0"/>
                      <w:marBottom w:val="0"/>
                      <w:divBdr>
                        <w:top w:val="none" w:sz="0" w:space="0" w:color="auto"/>
                        <w:left w:val="none" w:sz="0" w:space="0" w:color="auto"/>
                        <w:bottom w:val="none" w:sz="0" w:space="0" w:color="auto"/>
                        <w:right w:val="none" w:sz="0" w:space="0" w:color="auto"/>
                      </w:divBdr>
                    </w:div>
                  </w:divsChild>
                </w:div>
                <w:div w:id="1272131084">
                  <w:marLeft w:val="0"/>
                  <w:marRight w:val="0"/>
                  <w:marTop w:val="0"/>
                  <w:marBottom w:val="0"/>
                  <w:divBdr>
                    <w:top w:val="none" w:sz="0" w:space="0" w:color="auto"/>
                    <w:left w:val="none" w:sz="0" w:space="0" w:color="auto"/>
                    <w:bottom w:val="none" w:sz="0" w:space="0" w:color="auto"/>
                    <w:right w:val="none" w:sz="0" w:space="0" w:color="auto"/>
                  </w:divBdr>
                  <w:divsChild>
                    <w:div w:id="1377241541">
                      <w:marLeft w:val="0"/>
                      <w:marRight w:val="0"/>
                      <w:marTop w:val="0"/>
                      <w:marBottom w:val="0"/>
                      <w:divBdr>
                        <w:top w:val="none" w:sz="0" w:space="0" w:color="auto"/>
                        <w:left w:val="none" w:sz="0" w:space="0" w:color="auto"/>
                        <w:bottom w:val="none" w:sz="0" w:space="0" w:color="auto"/>
                        <w:right w:val="none" w:sz="0" w:space="0" w:color="auto"/>
                      </w:divBdr>
                    </w:div>
                  </w:divsChild>
                </w:div>
                <w:div w:id="1004437016">
                  <w:marLeft w:val="0"/>
                  <w:marRight w:val="0"/>
                  <w:marTop w:val="0"/>
                  <w:marBottom w:val="0"/>
                  <w:divBdr>
                    <w:top w:val="none" w:sz="0" w:space="0" w:color="auto"/>
                    <w:left w:val="none" w:sz="0" w:space="0" w:color="auto"/>
                    <w:bottom w:val="none" w:sz="0" w:space="0" w:color="auto"/>
                    <w:right w:val="none" w:sz="0" w:space="0" w:color="auto"/>
                  </w:divBdr>
                  <w:divsChild>
                    <w:div w:id="467632085">
                      <w:marLeft w:val="0"/>
                      <w:marRight w:val="0"/>
                      <w:marTop w:val="0"/>
                      <w:marBottom w:val="0"/>
                      <w:divBdr>
                        <w:top w:val="none" w:sz="0" w:space="0" w:color="auto"/>
                        <w:left w:val="none" w:sz="0" w:space="0" w:color="auto"/>
                        <w:bottom w:val="none" w:sz="0" w:space="0" w:color="auto"/>
                        <w:right w:val="none" w:sz="0" w:space="0" w:color="auto"/>
                      </w:divBdr>
                    </w:div>
                  </w:divsChild>
                </w:div>
                <w:div w:id="1509130119">
                  <w:marLeft w:val="0"/>
                  <w:marRight w:val="0"/>
                  <w:marTop w:val="0"/>
                  <w:marBottom w:val="0"/>
                  <w:divBdr>
                    <w:top w:val="none" w:sz="0" w:space="0" w:color="auto"/>
                    <w:left w:val="none" w:sz="0" w:space="0" w:color="auto"/>
                    <w:bottom w:val="none" w:sz="0" w:space="0" w:color="auto"/>
                    <w:right w:val="none" w:sz="0" w:space="0" w:color="auto"/>
                  </w:divBdr>
                  <w:divsChild>
                    <w:div w:id="77560506">
                      <w:marLeft w:val="0"/>
                      <w:marRight w:val="0"/>
                      <w:marTop w:val="0"/>
                      <w:marBottom w:val="0"/>
                      <w:divBdr>
                        <w:top w:val="none" w:sz="0" w:space="0" w:color="auto"/>
                        <w:left w:val="none" w:sz="0" w:space="0" w:color="auto"/>
                        <w:bottom w:val="none" w:sz="0" w:space="0" w:color="auto"/>
                        <w:right w:val="none" w:sz="0" w:space="0" w:color="auto"/>
                      </w:divBdr>
                    </w:div>
                  </w:divsChild>
                </w:div>
                <w:div w:id="1511410413">
                  <w:marLeft w:val="0"/>
                  <w:marRight w:val="0"/>
                  <w:marTop w:val="0"/>
                  <w:marBottom w:val="0"/>
                  <w:divBdr>
                    <w:top w:val="none" w:sz="0" w:space="0" w:color="auto"/>
                    <w:left w:val="none" w:sz="0" w:space="0" w:color="auto"/>
                    <w:bottom w:val="none" w:sz="0" w:space="0" w:color="auto"/>
                    <w:right w:val="none" w:sz="0" w:space="0" w:color="auto"/>
                  </w:divBdr>
                  <w:divsChild>
                    <w:div w:id="507595186">
                      <w:marLeft w:val="0"/>
                      <w:marRight w:val="0"/>
                      <w:marTop w:val="0"/>
                      <w:marBottom w:val="0"/>
                      <w:divBdr>
                        <w:top w:val="none" w:sz="0" w:space="0" w:color="auto"/>
                        <w:left w:val="none" w:sz="0" w:space="0" w:color="auto"/>
                        <w:bottom w:val="none" w:sz="0" w:space="0" w:color="auto"/>
                        <w:right w:val="none" w:sz="0" w:space="0" w:color="auto"/>
                      </w:divBdr>
                    </w:div>
                  </w:divsChild>
                </w:div>
                <w:div w:id="1632059180">
                  <w:marLeft w:val="0"/>
                  <w:marRight w:val="0"/>
                  <w:marTop w:val="0"/>
                  <w:marBottom w:val="0"/>
                  <w:divBdr>
                    <w:top w:val="none" w:sz="0" w:space="0" w:color="auto"/>
                    <w:left w:val="none" w:sz="0" w:space="0" w:color="auto"/>
                    <w:bottom w:val="none" w:sz="0" w:space="0" w:color="auto"/>
                    <w:right w:val="none" w:sz="0" w:space="0" w:color="auto"/>
                  </w:divBdr>
                  <w:divsChild>
                    <w:div w:id="284191133">
                      <w:marLeft w:val="0"/>
                      <w:marRight w:val="0"/>
                      <w:marTop w:val="0"/>
                      <w:marBottom w:val="0"/>
                      <w:divBdr>
                        <w:top w:val="none" w:sz="0" w:space="0" w:color="auto"/>
                        <w:left w:val="none" w:sz="0" w:space="0" w:color="auto"/>
                        <w:bottom w:val="none" w:sz="0" w:space="0" w:color="auto"/>
                        <w:right w:val="none" w:sz="0" w:space="0" w:color="auto"/>
                      </w:divBdr>
                    </w:div>
                  </w:divsChild>
                </w:div>
                <w:div w:id="693264817">
                  <w:marLeft w:val="0"/>
                  <w:marRight w:val="0"/>
                  <w:marTop w:val="0"/>
                  <w:marBottom w:val="0"/>
                  <w:divBdr>
                    <w:top w:val="none" w:sz="0" w:space="0" w:color="auto"/>
                    <w:left w:val="none" w:sz="0" w:space="0" w:color="auto"/>
                    <w:bottom w:val="none" w:sz="0" w:space="0" w:color="auto"/>
                    <w:right w:val="none" w:sz="0" w:space="0" w:color="auto"/>
                  </w:divBdr>
                  <w:divsChild>
                    <w:div w:id="633633431">
                      <w:marLeft w:val="0"/>
                      <w:marRight w:val="0"/>
                      <w:marTop w:val="0"/>
                      <w:marBottom w:val="0"/>
                      <w:divBdr>
                        <w:top w:val="none" w:sz="0" w:space="0" w:color="auto"/>
                        <w:left w:val="none" w:sz="0" w:space="0" w:color="auto"/>
                        <w:bottom w:val="none" w:sz="0" w:space="0" w:color="auto"/>
                        <w:right w:val="none" w:sz="0" w:space="0" w:color="auto"/>
                      </w:divBdr>
                    </w:div>
                  </w:divsChild>
                </w:div>
                <w:div w:id="1165391846">
                  <w:marLeft w:val="0"/>
                  <w:marRight w:val="0"/>
                  <w:marTop w:val="0"/>
                  <w:marBottom w:val="0"/>
                  <w:divBdr>
                    <w:top w:val="none" w:sz="0" w:space="0" w:color="auto"/>
                    <w:left w:val="none" w:sz="0" w:space="0" w:color="auto"/>
                    <w:bottom w:val="none" w:sz="0" w:space="0" w:color="auto"/>
                    <w:right w:val="none" w:sz="0" w:space="0" w:color="auto"/>
                  </w:divBdr>
                  <w:divsChild>
                    <w:div w:id="1988437163">
                      <w:marLeft w:val="0"/>
                      <w:marRight w:val="0"/>
                      <w:marTop w:val="0"/>
                      <w:marBottom w:val="0"/>
                      <w:divBdr>
                        <w:top w:val="none" w:sz="0" w:space="0" w:color="auto"/>
                        <w:left w:val="none" w:sz="0" w:space="0" w:color="auto"/>
                        <w:bottom w:val="none" w:sz="0" w:space="0" w:color="auto"/>
                        <w:right w:val="none" w:sz="0" w:space="0" w:color="auto"/>
                      </w:divBdr>
                    </w:div>
                  </w:divsChild>
                </w:div>
                <w:div w:id="1486049674">
                  <w:marLeft w:val="0"/>
                  <w:marRight w:val="0"/>
                  <w:marTop w:val="0"/>
                  <w:marBottom w:val="0"/>
                  <w:divBdr>
                    <w:top w:val="none" w:sz="0" w:space="0" w:color="auto"/>
                    <w:left w:val="none" w:sz="0" w:space="0" w:color="auto"/>
                    <w:bottom w:val="none" w:sz="0" w:space="0" w:color="auto"/>
                    <w:right w:val="none" w:sz="0" w:space="0" w:color="auto"/>
                  </w:divBdr>
                  <w:divsChild>
                    <w:div w:id="1548646230">
                      <w:marLeft w:val="0"/>
                      <w:marRight w:val="0"/>
                      <w:marTop w:val="0"/>
                      <w:marBottom w:val="0"/>
                      <w:divBdr>
                        <w:top w:val="none" w:sz="0" w:space="0" w:color="auto"/>
                        <w:left w:val="none" w:sz="0" w:space="0" w:color="auto"/>
                        <w:bottom w:val="none" w:sz="0" w:space="0" w:color="auto"/>
                        <w:right w:val="none" w:sz="0" w:space="0" w:color="auto"/>
                      </w:divBdr>
                    </w:div>
                  </w:divsChild>
                </w:div>
                <w:div w:id="721752972">
                  <w:marLeft w:val="0"/>
                  <w:marRight w:val="0"/>
                  <w:marTop w:val="0"/>
                  <w:marBottom w:val="0"/>
                  <w:divBdr>
                    <w:top w:val="none" w:sz="0" w:space="0" w:color="auto"/>
                    <w:left w:val="none" w:sz="0" w:space="0" w:color="auto"/>
                    <w:bottom w:val="none" w:sz="0" w:space="0" w:color="auto"/>
                    <w:right w:val="none" w:sz="0" w:space="0" w:color="auto"/>
                  </w:divBdr>
                  <w:divsChild>
                    <w:div w:id="1224097387">
                      <w:marLeft w:val="0"/>
                      <w:marRight w:val="0"/>
                      <w:marTop w:val="0"/>
                      <w:marBottom w:val="0"/>
                      <w:divBdr>
                        <w:top w:val="none" w:sz="0" w:space="0" w:color="auto"/>
                        <w:left w:val="none" w:sz="0" w:space="0" w:color="auto"/>
                        <w:bottom w:val="none" w:sz="0" w:space="0" w:color="auto"/>
                        <w:right w:val="none" w:sz="0" w:space="0" w:color="auto"/>
                      </w:divBdr>
                    </w:div>
                  </w:divsChild>
                </w:div>
                <w:div w:id="859709121">
                  <w:marLeft w:val="0"/>
                  <w:marRight w:val="0"/>
                  <w:marTop w:val="0"/>
                  <w:marBottom w:val="0"/>
                  <w:divBdr>
                    <w:top w:val="none" w:sz="0" w:space="0" w:color="auto"/>
                    <w:left w:val="none" w:sz="0" w:space="0" w:color="auto"/>
                    <w:bottom w:val="none" w:sz="0" w:space="0" w:color="auto"/>
                    <w:right w:val="none" w:sz="0" w:space="0" w:color="auto"/>
                  </w:divBdr>
                  <w:divsChild>
                    <w:div w:id="1984775394">
                      <w:marLeft w:val="0"/>
                      <w:marRight w:val="0"/>
                      <w:marTop w:val="0"/>
                      <w:marBottom w:val="0"/>
                      <w:divBdr>
                        <w:top w:val="none" w:sz="0" w:space="0" w:color="auto"/>
                        <w:left w:val="none" w:sz="0" w:space="0" w:color="auto"/>
                        <w:bottom w:val="none" w:sz="0" w:space="0" w:color="auto"/>
                        <w:right w:val="none" w:sz="0" w:space="0" w:color="auto"/>
                      </w:divBdr>
                    </w:div>
                  </w:divsChild>
                </w:div>
                <w:div w:id="720177454">
                  <w:marLeft w:val="0"/>
                  <w:marRight w:val="0"/>
                  <w:marTop w:val="0"/>
                  <w:marBottom w:val="0"/>
                  <w:divBdr>
                    <w:top w:val="none" w:sz="0" w:space="0" w:color="auto"/>
                    <w:left w:val="none" w:sz="0" w:space="0" w:color="auto"/>
                    <w:bottom w:val="none" w:sz="0" w:space="0" w:color="auto"/>
                    <w:right w:val="none" w:sz="0" w:space="0" w:color="auto"/>
                  </w:divBdr>
                  <w:divsChild>
                    <w:div w:id="1367174540">
                      <w:marLeft w:val="0"/>
                      <w:marRight w:val="0"/>
                      <w:marTop w:val="0"/>
                      <w:marBottom w:val="0"/>
                      <w:divBdr>
                        <w:top w:val="none" w:sz="0" w:space="0" w:color="auto"/>
                        <w:left w:val="none" w:sz="0" w:space="0" w:color="auto"/>
                        <w:bottom w:val="none" w:sz="0" w:space="0" w:color="auto"/>
                        <w:right w:val="none" w:sz="0" w:space="0" w:color="auto"/>
                      </w:divBdr>
                    </w:div>
                  </w:divsChild>
                </w:div>
                <w:div w:id="1920216745">
                  <w:marLeft w:val="0"/>
                  <w:marRight w:val="0"/>
                  <w:marTop w:val="0"/>
                  <w:marBottom w:val="0"/>
                  <w:divBdr>
                    <w:top w:val="none" w:sz="0" w:space="0" w:color="auto"/>
                    <w:left w:val="none" w:sz="0" w:space="0" w:color="auto"/>
                    <w:bottom w:val="none" w:sz="0" w:space="0" w:color="auto"/>
                    <w:right w:val="none" w:sz="0" w:space="0" w:color="auto"/>
                  </w:divBdr>
                  <w:divsChild>
                    <w:div w:id="881599440">
                      <w:marLeft w:val="0"/>
                      <w:marRight w:val="0"/>
                      <w:marTop w:val="0"/>
                      <w:marBottom w:val="0"/>
                      <w:divBdr>
                        <w:top w:val="none" w:sz="0" w:space="0" w:color="auto"/>
                        <w:left w:val="none" w:sz="0" w:space="0" w:color="auto"/>
                        <w:bottom w:val="none" w:sz="0" w:space="0" w:color="auto"/>
                        <w:right w:val="none" w:sz="0" w:space="0" w:color="auto"/>
                      </w:divBdr>
                    </w:div>
                  </w:divsChild>
                </w:div>
                <w:div w:id="1369255840">
                  <w:marLeft w:val="0"/>
                  <w:marRight w:val="0"/>
                  <w:marTop w:val="0"/>
                  <w:marBottom w:val="0"/>
                  <w:divBdr>
                    <w:top w:val="none" w:sz="0" w:space="0" w:color="auto"/>
                    <w:left w:val="none" w:sz="0" w:space="0" w:color="auto"/>
                    <w:bottom w:val="none" w:sz="0" w:space="0" w:color="auto"/>
                    <w:right w:val="none" w:sz="0" w:space="0" w:color="auto"/>
                  </w:divBdr>
                  <w:divsChild>
                    <w:div w:id="412627136">
                      <w:marLeft w:val="0"/>
                      <w:marRight w:val="0"/>
                      <w:marTop w:val="0"/>
                      <w:marBottom w:val="0"/>
                      <w:divBdr>
                        <w:top w:val="none" w:sz="0" w:space="0" w:color="auto"/>
                        <w:left w:val="none" w:sz="0" w:space="0" w:color="auto"/>
                        <w:bottom w:val="none" w:sz="0" w:space="0" w:color="auto"/>
                        <w:right w:val="none" w:sz="0" w:space="0" w:color="auto"/>
                      </w:divBdr>
                    </w:div>
                  </w:divsChild>
                </w:div>
                <w:div w:id="330258275">
                  <w:marLeft w:val="0"/>
                  <w:marRight w:val="0"/>
                  <w:marTop w:val="0"/>
                  <w:marBottom w:val="0"/>
                  <w:divBdr>
                    <w:top w:val="none" w:sz="0" w:space="0" w:color="auto"/>
                    <w:left w:val="none" w:sz="0" w:space="0" w:color="auto"/>
                    <w:bottom w:val="none" w:sz="0" w:space="0" w:color="auto"/>
                    <w:right w:val="none" w:sz="0" w:space="0" w:color="auto"/>
                  </w:divBdr>
                  <w:divsChild>
                    <w:div w:id="443577599">
                      <w:marLeft w:val="0"/>
                      <w:marRight w:val="0"/>
                      <w:marTop w:val="0"/>
                      <w:marBottom w:val="0"/>
                      <w:divBdr>
                        <w:top w:val="none" w:sz="0" w:space="0" w:color="auto"/>
                        <w:left w:val="none" w:sz="0" w:space="0" w:color="auto"/>
                        <w:bottom w:val="none" w:sz="0" w:space="0" w:color="auto"/>
                        <w:right w:val="none" w:sz="0" w:space="0" w:color="auto"/>
                      </w:divBdr>
                    </w:div>
                  </w:divsChild>
                </w:div>
                <w:div w:id="769009285">
                  <w:marLeft w:val="0"/>
                  <w:marRight w:val="0"/>
                  <w:marTop w:val="0"/>
                  <w:marBottom w:val="0"/>
                  <w:divBdr>
                    <w:top w:val="none" w:sz="0" w:space="0" w:color="auto"/>
                    <w:left w:val="none" w:sz="0" w:space="0" w:color="auto"/>
                    <w:bottom w:val="none" w:sz="0" w:space="0" w:color="auto"/>
                    <w:right w:val="none" w:sz="0" w:space="0" w:color="auto"/>
                  </w:divBdr>
                  <w:divsChild>
                    <w:div w:id="488639056">
                      <w:marLeft w:val="0"/>
                      <w:marRight w:val="0"/>
                      <w:marTop w:val="0"/>
                      <w:marBottom w:val="0"/>
                      <w:divBdr>
                        <w:top w:val="none" w:sz="0" w:space="0" w:color="auto"/>
                        <w:left w:val="none" w:sz="0" w:space="0" w:color="auto"/>
                        <w:bottom w:val="none" w:sz="0" w:space="0" w:color="auto"/>
                        <w:right w:val="none" w:sz="0" w:space="0" w:color="auto"/>
                      </w:divBdr>
                    </w:div>
                  </w:divsChild>
                </w:div>
                <w:div w:id="1670668981">
                  <w:marLeft w:val="0"/>
                  <w:marRight w:val="0"/>
                  <w:marTop w:val="0"/>
                  <w:marBottom w:val="0"/>
                  <w:divBdr>
                    <w:top w:val="none" w:sz="0" w:space="0" w:color="auto"/>
                    <w:left w:val="none" w:sz="0" w:space="0" w:color="auto"/>
                    <w:bottom w:val="none" w:sz="0" w:space="0" w:color="auto"/>
                    <w:right w:val="none" w:sz="0" w:space="0" w:color="auto"/>
                  </w:divBdr>
                  <w:divsChild>
                    <w:div w:id="1349067304">
                      <w:marLeft w:val="0"/>
                      <w:marRight w:val="0"/>
                      <w:marTop w:val="0"/>
                      <w:marBottom w:val="0"/>
                      <w:divBdr>
                        <w:top w:val="none" w:sz="0" w:space="0" w:color="auto"/>
                        <w:left w:val="none" w:sz="0" w:space="0" w:color="auto"/>
                        <w:bottom w:val="none" w:sz="0" w:space="0" w:color="auto"/>
                        <w:right w:val="none" w:sz="0" w:space="0" w:color="auto"/>
                      </w:divBdr>
                    </w:div>
                  </w:divsChild>
                </w:div>
                <w:div w:id="340470367">
                  <w:marLeft w:val="0"/>
                  <w:marRight w:val="0"/>
                  <w:marTop w:val="0"/>
                  <w:marBottom w:val="0"/>
                  <w:divBdr>
                    <w:top w:val="none" w:sz="0" w:space="0" w:color="auto"/>
                    <w:left w:val="none" w:sz="0" w:space="0" w:color="auto"/>
                    <w:bottom w:val="none" w:sz="0" w:space="0" w:color="auto"/>
                    <w:right w:val="none" w:sz="0" w:space="0" w:color="auto"/>
                  </w:divBdr>
                  <w:divsChild>
                    <w:div w:id="1307509961">
                      <w:marLeft w:val="0"/>
                      <w:marRight w:val="0"/>
                      <w:marTop w:val="0"/>
                      <w:marBottom w:val="0"/>
                      <w:divBdr>
                        <w:top w:val="none" w:sz="0" w:space="0" w:color="auto"/>
                        <w:left w:val="none" w:sz="0" w:space="0" w:color="auto"/>
                        <w:bottom w:val="none" w:sz="0" w:space="0" w:color="auto"/>
                        <w:right w:val="none" w:sz="0" w:space="0" w:color="auto"/>
                      </w:divBdr>
                    </w:div>
                  </w:divsChild>
                </w:div>
                <w:div w:id="1503471508">
                  <w:marLeft w:val="0"/>
                  <w:marRight w:val="0"/>
                  <w:marTop w:val="0"/>
                  <w:marBottom w:val="0"/>
                  <w:divBdr>
                    <w:top w:val="none" w:sz="0" w:space="0" w:color="auto"/>
                    <w:left w:val="none" w:sz="0" w:space="0" w:color="auto"/>
                    <w:bottom w:val="none" w:sz="0" w:space="0" w:color="auto"/>
                    <w:right w:val="none" w:sz="0" w:space="0" w:color="auto"/>
                  </w:divBdr>
                  <w:divsChild>
                    <w:div w:id="234359928">
                      <w:marLeft w:val="0"/>
                      <w:marRight w:val="0"/>
                      <w:marTop w:val="0"/>
                      <w:marBottom w:val="0"/>
                      <w:divBdr>
                        <w:top w:val="none" w:sz="0" w:space="0" w:color="auto"/>
                        <w:left w:val="none" w:sz="0" w:space="0" w:color="auto"/>
                        <w:bottom w:val="none" w:sz="0" w:space="0" w:color="auto"/>
                        <w:right w:val="none" w:sz="0" w:space="0" w:color="auto"/>
                      </w:divBdr>
                    </w:div>
                  </w:divsChild>
                </w:div>
                <w:div w:id="163201790">
                  <w:marLeft w:val="0"/>
                  <w:marRight w:val="0"/>
                  <w:marTop w:val="0"/>
                  <w:marBottom w:val="0"/>
                  <w:divBdr>
                    <w:top w:val="none" w:sz="0" w:space="0" w:color="auto"/>
                    <w:left w:val="none" w:sz="0" w:space="0" w:color="auto"/>
                    <w:bottom w:val="none" w:sz="0" w:space="0" w:color="auto"/>
                    <w:right w:val="none" w:sz="0" w:space="0" w:color="auto"/>
                  </w:divBdr>
                  <w:divsChild>
                    <w:div w:id="1932815268">
                      <w:marLeft w:val="0"/>
                      <w:marRight w:val="0"/>
                      <w:marTop w:val="0"/>
                      <w:marBottom w:val="0"/>
                      <w:divBdr>
                        <w:top w:val="none" w:sz="0" w:space="0" w:color="auto"/>
                        <w:left w:val="none" w:sz="0" w:space="0" w:color="auto"/>
                        <w:bottom w:val="none" w:sz="0" w:space="0" w:color="auto"/>
                        <w:right w:val="none" w:sz="0" w:space="0" w:color="auto"/>
                      </w:divBdr>
                    </w:div>
                  </w:divsChild>
                </w:div>
                <w:div w:id="2050718595">
                  <w:marLeft w:val="0"/>
                  <w:marRight w:val="0"/>
                  <w:marTop w:val="0"/>
                  <w:marBottom w:val="0"/>
                  <w:divBdr>
                    <w:top w:val="none" w:sz="0" w:space="0" w:color="auto"/>
                    <w:left w:val="none" w:sz="0" w:space="0" w:color="auto"/>
                    <w:bottom w:val="none" w:sz="0" w:space="0" w:color="auto"/>
                    <w:right w:val="none" w:sz="0" w:space="0" w:color="auto"/>
                  </w:divBdr>
                  <w:divsChild>
                    <w:div w:id="935594088">
                      <w:marLeft w:val="0"/>
                      <w:marRight w:val="0"/>
                      <w:marTop w:val="0"/>
                      <w:marBottom w:val="0"/>
                      <w:divBdr>
                        <w:top w:val="none" w:sz="0" w:space="0" w:color="auto"/>
                        <w:left w:val="none" w:sz="0" w:space="0" w:color="auto"/>
                        <w:bottom w:val="none" w:sz="0" w:space="0" w:color="auto"/>
                        <w:right w:val="none" w:sz="0" w:space="0" w:color="auto"/>
                      </w:divBdr>
                    </w:div>
                  </w:divsChild>
                </w:div>
                <w:div w:id="384522585">
                  <w:marLeft w:val="0"/>
                  <w:marRight w:val="0"/>
                  <w:marTop w:val="0"/>
                  <w:marBottom w:val="0"/>
                  <w:divBdr>
                    <w:top w:val="none" w:sz="0" w:space="0" w:color="auto"/>
                    <w:left w:val="none" w:sz="0" w:space="0" w:color="auto"/>
                    <w:bottom w:val="none" w:sz="0" w:space="0" w:color="auto"/>
                    <w:right w:val="none" w:sz="0" w:space="0" w:color="auto"/>
                  </w:divBdr>
                  <w:divsChild>
                    <w:div w:id="1940671304">
                      <w:marLeft w:val="0"/>
                      <w:marRight w:val="0"/>
                      <w:marTop w:val="0"/>
                      <w:marBottom w:val="0"/>
                      <w:divBdr>
                        <w:top w:val="none" w:sz="0" w:space="0" w:color="auto"/>
                        <w:left w:val="none" w:sz="0" w:space="0" w:color="auto"/>
                        <w:bottom w:val="none" w:sz="0" w:space="0" w:color="auto"/>
                        <w:right w:val="none" w:sz="0" w:space="0" w:color="auto"/>
                      </w:divBdr>
                    </w:div>
                  </w:divsChild>
                </w:div>
                <w:div w:id="827329466">
                  <w:marLeft w:val="0"/>
                  <w:marRight w:val="0"/>
                  <w:marTop w:val="0"/>
                  <w:marBottom w:val="0"/>
                  <w:divBdr>
                    <w:top w:val="none" w:sz="0" w:space="0" w:color="auto"/>
                    <w:left w:val="none" w:sz="0" w:space="0" w:color="auto"/>
                    <w:bottom w:val="none" w:sz="0" w:space="0" w:color="auto"/>
                    <w:right w:val="none" w:sz="0" w:space="0" w:color="auto"/>
                  </w:divBdr>
                  <w:divsChild>
                    <w:div w:id="1372147795">
                      <w:marLeft w:val="0"/>
                      <w:marRight w:val="0"/>
                      <w:marTop w:val="0"/>
                      <w:marBottom w:val="0"/>
                      <w:divBdr>
                        <w:top w:val="none" w:sz="0" w:space="0" w:color="auto"/>
                        <w:left w:val="none" w:sz="0" w:space="0" w:color="auto"/>
                        <w:bottom w:val="none" w:sz="0" w:space="0" w:color="auto"/>
                        <w:right w:val="none" w:sz="0" w:space="0" w:color="auto"/>
                      </w:divBdr>
                    </w:div>
                  </w:divsChild>
                </w:div>
                <w:div w:id="715662979">
                  <w:marLeft w:val="0"/>
                  <w:marRight w:val="0"/>
                  <w:marTop w:val="0"/>
                  <w:marBottom w:val="0"/>
                  <w:divBdr>
                    <w:top w:val="none" w:sz="0" w:space="0" w:color="auto"/>
                    <w:left w:val="none" w:sz="0" w:space="0" w:color="auto"/>
                    <w:bottom w:val="none" w:sz="0" w:space="0" w:color="auto"/>
                    <w:right w:val="none" w:sz="0" w:space="0" w:color="auto"/>
                  </w:divBdr>
                  <w:divsChild>
                    <w:div w:id="1713577343">
                      <w:marLeft w:val="0"/>
                      <w:marRight w:val="0"/>
                      <w:marTop w:val="0"/>
                      <w:marBottom w:val="0"/>
                      <w:divBdr>
                        <w:top w:val="none" w:sz="0" w:space="0" w:color="auto"/>
                        <w:left w:val="none" w:sz="0" w:space="0" w:color="auto"/>
                        <w:bottom w:val="none" w:sz="0" w:space="0" w:color="auto"/>
                        <w:right w:val="none" w:sz="0" w:space="0" w:color="auto"/>
                      </w:divBdr>
                    </w:div>
                  </w:divsChild>
                </w:div>
                <w:div w:id="13969939">
                  <w:marLeft w:val="0"/>
                  <w:marRight w:val="0"/>
                  <w:marTop w:val="0"/>
                  <w:marBottom w:val="0"/>
                  <w:divBdr>
                    <w:top w:val="none" w:sz="0" w:space="0" w:color="auto"/>
                    <w:left w:val="none" w:sz="0" w:space="0" w:color="auto"/>
                    <w:bottom w:val="none" w:sz="0" w:space="0" w:color="auto"/>
                    <w:right w:val="none" w:sz="0" w:space="0" w:color="auto"/>
                  </w:divBdr>
                  <w:divsChild>
                    <w:div w:id="290477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037548">
          <w:marLeft w:val="0"/>
          <w:marRight w:val="0"/>
          <w:marTop w:val="0"/>
          <w:marBottom w:val="0"/>
          <w:divBdr>
            <w:top w:val="none" w:sz="0" w:space="0" w:color="auto"/>
            <w:left w:val="none" w:sz="0" w:space="0" w:color="auto"/>
            <w:bottom w:val="none" w:sz="0" w:space="0" w:color="auto"/>
            <w:right w:val="none" w:sz="0" w:space="0" w:color="auto"/>
          </w:divBdr>
        </w:div>
        <w:div w:id="1069692483">
          <w:marLeft w:val="0"/>
          <w:marRight w:val="0"/>
          <w:marTop w:val="0"/>
          <w:marBottom w:val="0"/>
          <w:divBdr>
            <w:top w:val="none" w:sz="0" w:space="0" w:color="auto"/>
            <w:left w:val="none" w:sz="0" w:space="0" w:color="auto"/>
            <w:bottom w:val="none" w:sz="0" w:space="0" w:color="auto"/>
            <w:right w:val="none" w:sz="0" w:space="0" w:color="auto"/>
          </w:divBdr>
        </w:div>
        <w:div w:id="1035278514">
          <w:marLeft w:val="0"/>
          <w:marRight w:val="0"/>
          <w:marTop w:val="0"/>
          <w:marBottom w:val="0"/>
          <w:divBdr>
            <w:top w:val="none" w:sz="0" w:space="0" w:color="auto"/>
            <w:left w:val="none" w:sz="0" w:space="0" w:color="auto"/>
            <w:bottom w:val="none" w:sz="0" w:space="0" w:color="auto"/>
            <w:right w:val="none" w:sz="0" w:space="0" w:color="auto"/>
          </w:divBdr>
        </w:div>
        <w:div w:id="1696345234">
          <w:marLeft w:val="0"/>
          <w:marRight w:val="0"/>
          <w:marTop w:val="0"/>
          <w:marBottom w:val="0"/>
          <w:divBdr>
            <w:top w:val="none" w:sz="0" w:space="0" w:color="auto"/>
            <w:left w:val="none" w:sz="0" w:space="0" w:color="auto"/>
            <w:bottom w:val="none" w:sz="0" w:space="0" w:color="auto"/>
            <w:right w:val="none" w:sz="0" w:space="0" w:color="auto"/>
          </w:divBdr>
        </w:div>
      </w:divsChild>
    </w:div>
    <w:div w:id="2134060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1CDFF853B62854DBCB2A5EE544B49D4" ma:contentTypeVersion="3" ma:contentTypeDescription="Create a new document." ma:contentTypeScope="" ma:versionID="81c8cd72412e6f2d25f0aad3cef28007">
  <xsd:schema xmlns:xsd="http://www.w3.org/2001/XMLSchema" xmlns:xs="http://www.w3.org/2001/XMLSchema" xmlns:p="http://schemas.microsoft.com/office/2006/metadata/properties" xmlns:ns2="785239c0-dbde-4670-9f66-1d68d55e4a42" targetNamespace="http://schemas.microsoft.com/office/2006/metadata/properties" ma:root="true" ma:fieldsID="22b8a6df40aa08b5d662f6a1cf8a6069" ns2:_="">
    <xsd:import namespace="785239c0-dbde-4670-9f66-1d68d55e4a42"/>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85239c0-dbde-4670-9f66-1d68d55e4a4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7BC3D23-FAA3-486E-9ECA-82865226FA78}"/>
</file>

<file path=customXml/itemProps2.xml><?xml version="1.0" encoding="utf-8"?>
<ds:datastoreItem xmlns:ds="http://schemas.openxmlformats.org/officeDocument/2006/customXml" ds:itemID="{90391E0E-739E-4BFA-815E-77E5F1C2F20F}">
  <ds:schemaRefs>
    <ds:schemaRef ds:uri="http://schemas.openxmlformats.org/officeDocument/2006/bibliography"/>
  </ds:schemaRefs>
</ds:datastoreItem>
</file>

<file path=customXml/itemProps3.xml><?xml version="1.0" encoding="utf-8"?>
<ds:datastoreItem xmlns:ds="http://schemas.openxmlformats.org/officeDocument/2006/customXml" ds:itemID="{51215943-0FAA-414B-B33F-4BC301380C23}">
  <ds:schemaRefs>
    <ds:schemaRef ds:uri="http://schemas.microsoft.com/office/2006/metadata/properties"/>
    <ds:schemaRef ds:uri="http://purl.org/dc/terms/"/>
    <ds:schemaRef ds:uri="http://schemas.microsoft.com/office/infopath/2007/PartnerControls"/>
    <ds:schemaRef ds:uri="http://schemas.openxmlformats.org/package/2006/metadata/core-properties"/>
    <ds:schemaRef ds:uri="http://purl.org/dc/dcmitype/"/>
    <ds:schemaRef ds:uri="d569e867-4f21-43fa-9846-b1a9cb5fa0b0"/>
    <ds:schemaRef ds:uri="http://purl.org/dc/elements/1.1/"/>
    <ds:schemaRef ds:uri="http://schemas.microsoft.com/office/2006/documentManagement/types"/>
    <ds:schemaRef ds:uri="http://www.w3.org/XML/1998/namespace"/>
  </ds:schemaRefs>
</ds:datastoreItem>
</file>

<file path=customXml/itemProps4.xml><?xml version="1.0" encoding="utf-8"?>
<ds:datastoreItem xmlns:ds="http://schemas.openxmlformats.org/officeDocument/2006/customXml" ds:itemID="{F3CFBC96-D4DD-473B-8EB5-F9B70FDB5C9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Pages>
  <Words>3491</Words>
  <Characters>1991</Characters>
  <Application>Microsoft Office Word</Application>
  <DocSecurity>0</DocSecurity>
  <Lines>16</Lines>
  <Paragraphs>10</Paragraphs>
  <ScaleCrop>false</ScaleCrop>
  <Company/>
  <LinksUpToDate>false</LinksUpToDate>
  <CharactersWithSpaces>5472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Žydrūnas Augutis</dc:creator>
  <cp:keywords/>
  <dc:description/>
  <cp:lastModifiedBy>Tomas Jakubauskas</cp:lastModifiedBy>
  <cp:revision>184</cp:revision>
  <dcterms:created xsi:type="dcterms:W3CDTF">2025-08-12T11:38:00Z</dcterms:created>
  <dcterms:modified xsi:type="dcterms:W3CDTF">2025-11-17T09:10:00Z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0x01010061CDFF853B62854DBCB2A5EE544B49D4</vt:lpwstr>
  </property>
  <property fmtid="{D5CDD505-2E9C-101B-9397-08002B2CF9AE}" pid="3" name="MediaServiceImageTags">
    <vt:lpwstr/>
  </property>
  <property fmtid="{D5CDD505-2E9C-101B-9397-08002B2CF9AE}" pid="4" name="MSIP_Label_75464948-aeeb-436c-a291-ab13687dc8ce_Enabled">
    <vt:lpwstr>true</vt:lpwstr>
  </property>
  <property fmtid="{D5CDD505-2E9C-101B-9397-08002B2CF9AE}" pid="5" name="MSIP_Label_75464948-aeeb-436c-a291-ab13687dc8ce_SetDate">
    <vt:lpwstr>2023-05-08T07:54:21Z</vt:lpwstr>
  </property>
  <property fmtid="{D5CDD505-2E9C-101B-9397-08002B2CF9AE}" pid="6" name="MSIP_Label_75464948-aeeb-436c-a291-ab13687dc8ce_Method">
    <vt:lpwstr>Standard</vt:lpwstr>
  </property>
  <property fmtid="{D5CDD505-2E9C-101B-9397-08002B2CF9AE}" pid="7" name="MSIP_Label_75464948-aeeb-436c-a291-ab13687dc8ce_Name">
    <vt:lpwstr>Internal</vt:lpwstr>
  </property>
  <property fmtid="{D5CDD505-2E9C-101B-9397-08002B2CF9AE}" pid="8" name="MSIP_Label_75464948-aeeb-436c-a291-ab13687dc8ce_SiteId">
    <vt:lpwstr>e54289c6-b630-4215-acc5-57eec01212d6</vt:lpwstr>
  </property>
  <property fmtid="{D5CDD505-2E9C-101B-9397-08002B2CF9AE}" pid="9" name="MSIP_Label_75464948-aeeb-436c-a291-ab13687dc8ce_ActionId">
    <vt:lpwstr>8382494b-d3a4-4d0f-b228-0f1f95f9b606</vt:lpwstr>
  </property>
  <property fmtid="{D5CDD505-2E9C-101B-9397-08002B2CF9AE}" pid="10" name="MSIP_Label_75464948-aeeb-436c-a291-ab13687dc8ce_ContentBits">
    <vt:lpwstr>0</vt:lpwstr>
  </property>
  <property fmtid="{D5CDD505-2E9C-101B-9397-08002B2CF9AE}" pid="11" name="_ssItemAuditLogData">
    <vt:lpwstr>[{"User":"Tomas Jakubauskas","DTime":"2025-07-11 15:29:38","Action":"FileView","AData":[{"Column":"","OldValue":"","NewValue":"Ekonominio naudingumo vertinimo kriterijai ir metodika_2026-2028_FIN.docx"}]},{"User":"Tomas Jakubauskas","DTime":"2025-10-17 09:34:25","Action":"FileView","AData":[{"Column":"","OldValue":"","NewValue":"Ekonominio naudingumo vertinimo kriterijai ir metodika.docx"}]},{"User":"Tomas Jakubauskas","DTime":"2025-10-17 10:19:12","Action":"FileView","AData":[{"Column":"","OldValue":"","NewValue":"Ekonominio naudingumo vertinimo kriterijai ir metodika.docx"}]},{"User":"Tomas Jakubauskas","DTime":"2025-10-29 08:49:43","Action":"FileView","AData":[{"Column":"","OldValue":"","NewValue":"Ekonominio naudingumo vertinimo kriterijai ir metodika.docx"}]}]</vt:lpwstr>
  </property>
  <property fmtid="{D5CDD505-2E9C-101B-9397-08002B2CF9AE}" pid="12" name="docLang">
    <vt:lpwstr>lt</vt:lpwstr>
  </property>
</Properties>
</file>